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AF0DF59" w14:textId="48127A2F" w:rsidR="00235E57" w:rsidRPr="002B0786" w:rsidRDefault="006129DF" w:rsidP="00344BB3">
      <w:pPr>
        <w:jc w:val="center"/>
        <w:rPr>
          <w:rFonts w:ascii="Footlight MT Light" w:eastAsia="Microsoft YaHei UI Light" w:hAnsi="Footlight MT Light"/>
          <w:sz w:val="36"/>
          <w:szCs w:val="36"/>
        </w:rPr>
      </w:pPr>
      <w:r w:rsidRPr="002B0786">
        <w:rPr>
          <w:rFonts w:ascii="Footlight MT Light" w:hAnsi="Footlight MT Light"/>
          <w:noProof/>
        </w:rPr>
        <w:drawing>
          <wp:anchor distT="0" distB="0" distL="114300" distR="114300" simplePos="0" relativeHeight="251658240" behindDoc="1" locked="0" layoutInCell="1" allowOverlap="1" wp14:anchorId="3B4140B6" wp14:editId="11050021">
            <wp:simplePos x="0" y="0"/>
            <wp:positionH relativeFrom="column">
              <wp:posOffset>3723005</wp:posOffset>
            </wp:positionH>
            <wp:positionV relativeFrom="paragraph">
              <wp:posOffset>1</wp:posOffset>
            </wp:positionV>
            <wp:extent cx="2733065" cy="2733065"/>
            <wp:effectExtent l="0" t="0" r="0" b="0"/>
            <wp:wrapTight wrapText="bothSides">
              <wp:wrapPolygon edited="0">
                <wp:start x="8444" y="1266"/>
                <wp:lineTo x="7633" y="1240"/>
                <wp:lineTo x="4735" y="7860"/>
                <wp:lineTo x="3071" y="8282"/>
                <wp:lineTo x="2467" y="9661"/>
                <wp:lineTo x="4320" y="12938"/>
                <wp:lineTo x="6388" y="16473"/>
                <wp:lineTo x="7232" y="19800"/>
                <wp:lineTo x="8336" y="20284"/>
                <wp:lineTo x="8456" y="20008"/>
                <wp:lineTo x="10052" y="18241"/>
                <wp:lineTo x="10250" y="18163"/>
                <wp:lineTo x="12181" y="16379"/>
                <wp:lineTo x="12673" y="14129"/>
                <wp:lineTo x="17363" y="13553"/>
                <wp:lineTo x="17562" y="13475"/>
                <wp:lineTo x="19355" y="11631"/>
                <wp:lineTo x="18468" y="8777"/>
                <wp:lineTo x="19451" y="6907"/>
                <wp:lineTo x="9133" y="1568"/>
                <wp:lineTo x="8444" y="1266"/>
              </wp:wrapPolygon>
            </wp:wrapTight>
            <wp:docPr id="1" name="Imagen 1" descr="rosa rosa arco y flecha 1496778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a rosa arco y flecha 14967782 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20181380">
                      <a:off x="0" y="0"/>
                      <a:ext cx="2733065" cy="273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5D7C" w:rsidRPr="002B0786">
        <w:rPr>
          <w:rFonts w:ascii="Footlight MT Light" w:eastAsia="Microsoft YaHei UI Light" w:hAnsi="Footlight MT Light"/>
          <w:sz w:val="36"/>
          <w:szCs w:val="36"/>
        </w:rPr>
        <w:t>Arquero</w:t>
      </w:r>
    </w:p>
    <w:p w14:paraId="10DBADC3" w14:textId="3C13E8B6" w:rsidR="00DD2816" w:rsidRDefault="002B0786" w:rsidP="002949E1">
      <w:pPr>
        <w:jc w:val="both"/>
        <w:rPr>
          <w:rFonts w:ascii="Trebuchet MS" w:hAnsi="Trebuchet MS"/>
          <w:sz w:val="24"/>
          <w:szCs w:val="24"/>
        </w:rPr>
      </w:pPr>
      <w:r w:rsidRPr="00DD2816">
        <w:rPr>
          <w:rFonts w:ascii="Trebuchet MS" w:hAnsi="Trebuchet MS"/>
          <w:sz w:val="24"/>
          <w:szCs w:val="24"/>
        </w:rPr>
        <w:t>Un año después de convertirse con 18 años en el campeón más joven de España de tiro con arco, Áxel se enfrenta de nuevo a la final del Campeonato</w:t>
      </w:r>
      <w:r w:rsidRPr="00DD2816">
        <w:rPr>
          <w:rFonts w:ascii="Trebuchet MS" w:hAnsi="Trebuchet MS"/>
          <w:sz w:val="24"/>
          <w:szCs w:val="24"/>
        </w:rPr>
        <w:t xml:space="preserve"> Absoluto</w:t>
      </w:r>
      <w:r w:rsidRPr="00DD2816">
        <w:rPr>
          <w:rFonts w:ascii="Trebuchet MS" w:hAnsi="Trebuchet MS"/>
          <w:sz w:val="24"/>
          <w:szCs w:val="24"/>
        </w:rPr>
        <w:t xml:space="preserve"> de Españ</w:t>
      </w:r>
      <w:r w:rsidRPr="00DD2816">
        <w:rPr>
          <w:rFonts w:ascii="Trebuchet MS" w:hAnsi="Trebuchet MS"/>
          <w:sz w:val="24"/>
          <w:szCs w:val="24"/>
        </w:rPr>
        <w:t>a</w:t>
      </w:r>
      <w:r w:rsidRPr="00DD2816">
        <w:rPr>
          <w:rFonts w:ascii="Trebuchet MS" w:hAnsi="Trebuchet MS"/>
          <w:sz w:val="24"/>
          <w:szCs w:val="24"/>
        </w:rPr>
        <w:t>. Mientras espera su turno</w:t>
      </w:r>
      <w:r w:rsidR="00DD2816">
        <w:rPr>
          <w:rFonts w:ascii="Trebuchet MS" w:hAnsi="Trebuchet MS"/>
          <w:sz w:val="24"/>
          <w:szCs w:val="24"/>
        </w:rPr>
        <w:t>, su entrenadora llega para poder hablar con él. A través de</w:t>
      </w:r>
      <w:r w:rsidRPr="00DD2816">
        <w:rPr>
          <w:rFonts w:ascii="Trebuchet MS" w:hAnsi="Trebuchet MS"/>
          <w:sz w:val="24"/>
          <w:szCs w:val="24"/>
        </w:rPr>
        <w:t xml:space="preserve"> los recuerdos de su entorno, su trayectoria y su infancia</w:t>
      </w:r>
      <w:r w:rsidR="00DD2816">
        <w:rPr>
          <w:rFonts w:ascii="Trebuchet MS" w:hAnsi="Trebuchet MS"/>
          <w:sz w:val="24"/>
          <w:szCs w:val="24"/>
        </w:rPr>
        <w:t>, se</w:t>
      </w:r>
      <w:r w:rsidRPr="00DD2816">
        <w:rPr>
          <w:rFonts w:ascii="Trebuchet MS" w:hAnsi="Trebuchet MS"/>
          <w:sz w:val="24"/>
          <w:szCs w:val="24"/>
        </w:rPr>
        <w:t xml:space="preserve"> revela el verdadero conflicto que afronta: el miedo a no estar a la altura de las expectativas de quienes siempre han creído en él.</w:t>
      </w:r>
      <w:r w:rsidR="00DD2816">
        <w:rPr>
          <w:rFonts w:ascii="Trebuchet MS" w:hAnsi="Trebuchet MS"/>
          <w:sz w:val="24"/>
          <w:szCs w:val="24"/>
        </w:rPr>
        <w:t xml:space="preserve"> La presión que tiene por parte de los demás termina mostrándose como lo que es: la exigencia que tiene consigo mismo.</w:t>
      </w:r>
      <w:r w:rsidRPr="00DD2816">
        <w:rPr>
          <w:rFonts w:ascii="Trebuchet MS" w:hAnsi="Trebuchet MS"/>
          <w:sz w:val="24"/>
          <w:szCs w:val="24"/>
        </w:rPr>
        <w:t xml:space="preserve"> Con una última flecha por lanzar, Áxel tendrá que enfrentarse no solo a su rival, sino también a s</w:t>
      </w:r>
      <w:r w:rsidR="00DD2816">
        <w:rPr>
          <w:rFonts w:ascii="Trebuchet MS" w:hAnsi="Trebuchet MS"/>
          <w:sz w:val="24"/>
          <w:szCs w:val="24"/>
        </w:rPr>
        <w:t>u idea de lo que significa “ser el ganador”</w:t>
      </w:r>
      <w:r w:rsidRPr="00DD2816">
        <w:rPr>
          <w:rFonts w:ascii="Trebuchet MS" w:hAnsi="Trebuchet MS"/>
          <w:sz w:val="24"/>
          <w:szCs w:val="24"/>
        </w:rPr>
        <w:t>.</w:t>
      </w:r>
    </w:p>
    <w:p w14:paraId="7B7DCD77" w14:textId="77777777" w:rsidR="00DD2816" w:rsidRPr="00DD2816" w:rsidRDefault="00DD2816" w:rsidP="002949E1">
      <w:pPr>
        <w:jc w:val="both"/>
        <w:rPr>
          <w:rFonts w:ascii="Trebuchet MS" w:hAnsi="Trebuchet MS"/>
          <w:sz w:val="24"/>
          <w:szCs w:val="24"/>
        </w:rPr>
      </w:pPr>
    </w:p>
    <w:p w14:paraId="129EBACA" w14:textId="11CA2465" w:rsidR="002E560B" w:rsidRDefault="002E560B" w:rsidP="002949E1">
      <w:pPr>
        <w:jc w:val="both"/>
        <w:rPr>
          <w:rFonts w:ascii="Bahnschrift Condensed" w:hAnsi="Bahnschrift Condensed"/>
          <w:b/>
          <w:bCs/>
          <w:sz w:val="28"/>
          <w:szCs w:val="28"/>
        </w:rPr>
      </w:pPr>
      <w:r w:rsidRPr="002E560B">
        <w:rPr>
          <w:rFonts w:ascii="Bahnschrift Condensed" w:hAnsi="Bahnschrift Condensed"/>
          <w:b/>
          <w:bCs/>
          <w:sz w:val="28"/>
          <w:szCs w:val="28"/>
        </w:rPr>
        <w:t>ESTRUCTURA DEL CORTO</w:t>
      </w:r>
    </w:p>
    <w:p w14:paraId="2D72BA8A" w14:textId="481C0206" w:rsidR="002E560B" w:rsidRPr="002E560B" w:rsidRDefault="002E560B" w:rsidP="002E560B">
      <w:pPr>
        <w:jc w:val="both"/>
        <w:rPr>
          <w:rFonts w:ascii="Abadi" w:hAnsi="Abadi"/>
          <w:sz w:val="24"/>
          <w:szCs w:val="24"/>
        </w:rPr>
      </w:pPr>
      <w:r w:rsidRPr="002E560B">
        <w:rPr>
          <w:rFonts w:ascii="Abadi" w:hAnsi="Abadi"/>
          <w:sz w:val="24"/>
          <w:szCs w:val="24"/>
        </w:rPr>
        <w:t xml:space="preserve">La estructura está construida alrededor de </w:t>
      </w:r>
      <w:r>
        <w:rPr>
          <w:rFonts w:ascii="Abadi" w:hAnsi="Abadi"/>
          <w:b/>
          <w:bCs/>
          <w:sz w:val="24"/>
          <w:szCs w:val="24"/>
        </w:rPr>
        <w:t>la segunda</w:t>
      </w:r>
      <w:r w:rsidRPr="002E560B">
        <w:rPr>
          <w:rFonts w:ascii="Abadi" w:hAnsi="Abadi"/>
          <w:b/>
          <w:bCs/>
          <w:sz w:val="24"/>
          <w:szCs w:val="24"/>
        </w:rPr>
        <w:t xml:space="preserve"> final</w:t>
      </w:r>
      <w:r>
        <w:rPr>
          <w:rFonts w:ascii="Abadi" w:hAnsi="Abadi"/>
          <w:b/>
          <w:bCs/>
          <w:sz w:val="24"/>
          <w:szCs w:val="24"/>
        </w:rPr>
        <w:t>,</w:t>
      </w:r>
      <w:r w:rsidRPr="002E560B">
        <w:rPr>
          <w:rFonts w:ascii="Abadi" w:hAnsi="Abadi"/>
          <w:b/>
          <w:bCs/>
          <w:sz w:val="24"/>
          <w:szCs w:val="24"/>
        </w:rPr>
        <w:t xml:space="preserve"> que sucede en abril de 2026</w:t>
      </w:r>
      <w:r w:rsidRPr="002E560B">
        <w:rPr>
          <w:rFonts w:ascii="Abadi" w:hAnsi="Abadi"/>
          <w:sz w:val="24"/>
          <w:szCs w:val="24"/>
        </w:rPr>
        <w:t>, pero el espectador va descubriendo progresivamente que el conflicto de Áxel no nace ese día.</w:t>
      </w:r>
    </w:p>
    <w:p w14:paraId="256B1361" w14:textId="4FED1370" w:rsidR="002E560B" w:rsidRPr="002E560B" w:rsidRDefault="002E560B" w:rsidP="002E560B">
      <w:pPr>
        <w:jc w:val="both"/>
        <w:rPr>
          <w:rFonts w:ascii="Abadi" w:hAnsi="Abadi"/>
          <w:sz w:val="24"/>
          <w:szCs w:val="24"/>
        </w:rPr>
      </w:pPr>
      <w:r>
        <w:rPr>
          <w:rFonts w:ascii="Abadi" w:hAnsi="Abadi"/>
          <w:sz w:val="24"/>
          <w:szCs w:val="24"/>
        </w:rPr>
        <w:t xml:space="preserve">El corto </w:t>
      </w:r>
      <w:r w:rsidRPr="002E560B">
        <w:rPr>
          <w:rFonts w:ascii="Abadi" w:hAnsi="Abadi"/>
          <w:sz w:val="24"/>
          <w:szCs w:val="24"/>
        </w:rPr>
        <w:t xml:space="preserve">comienza con una </w:t>
      </w:r>
      <w:r w:rsidRPr="002E560B">
        <w:rPr>
          <w:rFonts w:ascii="Abadi" w:hAnsi="Abadi"/>
          <w:b/>
          <w:bCs/>
          <w:sz w:val="24"/>
          <w:szCs w:val="24"/>
        </w:rPr>
        <w:t>imagen negra y una retransmisión deportiva situada en abril de 2025</w:t>
      </w:r>
      <w:r w:rsidRPr="002E560B">
        <w:rPr>
          <w:rFonts w:ascii="Abadi" w:hAnsi="Abadi"/>
          <w:sz w:val="24"/>
          <w:szCs w:val="24"/>
        </w:rPr>
        <w:t xml:space="preserve">. Estamos viendo el último instante del campeonato que Áxel ganó con 18 años. El comentarista explica que necesita un 10 para superar a Marcos y convertirse en el ganador más joven del Campeonato Absoluto. </w:t>
      </w:r>
      <w:r>
        <w:rPr>
          <w:rFonts w:ascii="Abadi" w:hAnsi="Abadi"/>
          <w:sz w:val="24"/>
          <w:szCs w:val="24"/>
        </w:rPr>
        <w:t xml:space="preserve">Lanza la flecha y un montón de vítores y aplausos anuncian su victoria. </w:t>
      </w:r>
      <w:r>
        <w:rPr>
          <w:rFonts w:ascii="Abadi" w:hAnsi="Abadi"/>
          <w:b/>
          <w:bCs/>
          <w:sz w:val="24"/>
          <w:szCs w:val="24"/>
        </w:rPr>
        <w:t xml:space="preserve">Ese </w:t>
      </w:r>
      <w:r>
        <w:rPr>
          <w:rFonts w:ascii="Abadi" w:hAnsi="Abadi"/>
          <w:sz w:val="24"/>
          <w:szCs w:val="24"/>
        </w:rPr>
        <w:t>es el peso que tendrá encima durante todo el corto.</w:t>
      </w:r>
    </w:p>
    <w:p w14:paraId="0AFC46ED" w14:textId="5AF3F470" w:rsidR="002E560B" w:rsidRDefault="002E560B" w:rsidP="002949E1">
      <w:pPr>
        <w:jc w:val="both"/>
        <w:rPr>
          <w:rFonts w:ascii="Abadi" w:hAnsi="Abadi"/>
          <w:sz w:val="24"/>
          <w:szCs w:val="24"/>
        </w:rPr>
      </w:pPr>
      <w:r w:rsidRPr="002E560B">
        <w:rPr>
          <w:rFonts w:ascii="Abadi" w:hAnsi="Abadi"/>
          <w:sz w:val="24"/>
          <w:szCs w:val="24"/>
        </w:rPr>
        <w:t xml:space="preserve">Después aparece el título y saltamos a </w:t>
      </w:r>
      <w:r w:rsidRPr="002E560B">
        <w:rPr>
          <w:rFonts w:ascii="Abadi" w:hAnsi="Abadi"/>
          <w:b/>
          <w:bCs/>
          <w:sz w:val="24"/>
          <w:szCs w:val="24"/>
        </w:rPr>
        <w:t>abril de 2026</w:t>
      </w:r>
      <w:r w:rsidRPr="002E560B">
        <w:rPr>
          <w:rFonts w:ascii="Abadi" w:hAnsi="Abadi"/>
          <w:sz w:val="24"/>
          <w:szCs w:val="24"/>
        </w:rPr>
        <w:t>. Áxel tiene ahora 19 años y vuelve a estar en la final.</w:t>
      </w:r>
      <w:r>
        <w:rPr>
          <w:rFonts w:ascii="Abadi" w:hAnsi="Abadi"/>
          <w:sz w:val="24"/>
          <w:szCs w:val="24"/>
        </w:rPr>
        <w:t xml:space="preserve"> Y ahora, lejos de preguntarnos si </w:t>
      </w:r>
      <w:r>
        <w:rPr>
          <w:rFonts w:ascii="Abadi" w:hAnsi="Abadi"/>
          <w:b/>
          <w:bCs/>
          <w:sz w:val="24"/>
          <w:szCs w:val="24"/>
        </w:rPr>
        <w:t>podrá ganar</w:t>
      </w:r>
      <w:r>
        <w:rPr>
          <w:rFonts w:ascii="Abadi" w:hAnsi="Abadi"/>
          <w:sz w:val="24"/>
          <w:szCs w:val="24"/>
        </w:rPr>
        <w:t xml:space="preserve">, lo que nos preguntamos es </w:t>
      </w:r>
      <w:r>
        <w:rPr>
          <w:rFonts w:ascii="Abadi" w:hAnsi="Abadi"/>
          <w:b/>
          <w:bCs/>
          <w:sz w:val="24"/>
          <w:szCs w:val="24"/>
        </w:rPr>
        <w:t>si volverá a hacerlo igual de bien</w:t>
      </w:r>
      <w:r>
        <w:rPr>
          <w:rFonts w:ascii="Abadi" w:hAnsi="Abadi"/>
          <w:sz w:val="24"/>
          <w:szCs w:val="24"/>
        </w:rPr>
        <w:t>.</w:t>
      </w:r>
    </w:p>
    <w:p w14:paraId="2705CB6D" w14:textId="77777777" w:rsidR="00574CC9" w:rsidRDefault="00574CC9" w:rsidP="002949E1">
      <w:pPr>
        <w:jc w:val="both"/>
        <w:rPr>
          <w:rFonts w:ascii="Abadi" w:hAnsi="Abadi"/>
          <w:sz w:val="24"/>
          <w:szCs w:val="24"/>
        </w:rPr>
      </w:pPr>
    </w:p>
    <w:p w14:paraId="4CFE186D" w14:textId="3BC0F3E1" w:rsidR="00564A7E" w:rsidRDefault="00564A7E" w:rsidP="00564A7E">
      <w:pPr>
        <w:jc w:val="both"/>
        <w:rPr>
          <w:rFonts w:ascii="Bahnschrift Condensed" w:hAnsi="Bahnschrift Condensed"/>
          <w:b/>
          <w:bCs/>
          <w:sz w:val="28"/>
          <w:szCs w:val="28"/>
        </w:rPr>
      </w:pPr>
      <w:r w:rsidRPr="002E560B">
        <w:rPr>
          <w:rFonts w:ascii="Bahnschrift Condensed" w:hAnsi="Bahnschrift Condensed"/>
          <w:b/>
          <w:bCs/>
          <w:sz w:val="28"/>
          <w:szCs w:val="28"/>
        </w:rPr>
        <w:t xml:space="preserve">ESTRUCTURA </w:t>
      </w:r>
      <w:r>
        <w:rPr>
          <w:rFonts w:ascii="Bahnschrift Condensed" w:hAnsi="Bahnschrift Condensed"/>
          <w:b/>
          <w:bCs/>
          <w:sz w:val="28"/>
          <w:szCs w:val="28"/>
        </w:rPr>
        <w:t>TEMPORAL</w:t>
      </w:r>
    </w:p>
    <w:p w14:paraId="5C768CB6" w14:textId="77777777" w:rsidR="00564A7E" w:rsidRPr="00564A7E" w:rsidRDefault="00564A7E" w:rsidP="00564A7E">
      <w:pPr>
        <w:jc w:val="both"/>
        <w:rPr>
          <w:rFonts w:ascii="Abadi" w:hAnsi="Abadi"/>
          <w:b/>
          <w:bCs/>
          <w:sz w:val="24"/>
          <w:szCs w:val="24"/>
        </w:rPr>
      </w:pPr>
      <w:r w:rsidRPr="00564A7E">
        <w:rPr>
          <w:rFonts w:ascii="Abadi" w:hAnsi="Abadi"/>
          <w:b/>
          <w:bCs/>
          <w:sz w:val="24"/>
          <w:szCs w:val="24"/>
        </w:rPr>
        <w:t>Abril de 2025 — apertura.</w:t>
      </w:r>
    </w:p>
    <w:p w14:paraId="036C4E09" w14:textId="72F44A4E" w:rsidR="00564A7E" w:rsidRDefault="00564A7E" w:rsidP="00564A7E">
      <w:pPr>
        <w:jc w:val="both"/>
        <w:rPr>
          <w:rFonts w:ascii="Abadi" w:hAnsi="Abadi"/>
          <w:sz w:val="24"/>
          <w:szCs w:val="24"/>
        </w:rPr>
      </w:pPr>
      <w:r>
        <w:rPr>
          <w:rFonts w:ascii="Abadi" w:hAnsi="Abadi"/>
          <w:sz w:val="24"/>
          <w:szCs w:val="24"/>
        </w:rPr>
        <w:t>L</w:t>
      </w:r>
      <w:r w:rsidRPr="00564A7E">
        <w:rPr>
          <w:rFonts w:ascii="Abadi" w:hAnsi="Abadi"/>
          <w:sz w:val="24"/>
          <w:szCs w:val="24"/>
        </w:rPr>
        <w:t xml:space="preserve">a final que Áxel ganó con 18 años. Es el antecedente que explica su </w:t>
      </w:r>
      <w:r>
        <w:rPr>
          <w:rFonts w:ascii="Abadi" w:hAnsi="Abadi"/>
          <w:sz w:val="24"/>
          <w:szCs w:val="24"/>
        </w:rPr>
        <w:t>expectativa</w:t>
      </w:r>
      <w:r w:rsidRPr="00564A7E">
        <w:rPr>
          <w:rFonts w:ascii="Abadi" w:hAnsi="Abadi"/>
          <w:sz w:val="24"/>
          <w:szCs w:val="24"/>
        </w:rPr>
        <w:t xml:space="preserve"> actual</w:t>
      </w:r>
      <w:r>
        <w:rPr>
          <w:rFonts w:ascii="Abadi" w:hAnsi="Abadi"/>
          <w:sz w:val="24"/>
          <w:szCs w:val="24"/>
        </w:rPr>
        <w:t>: saber que has podido hacer algo previamente implica que lo podrás volver a hacer.</w:t>
      </w:r>
    </w:p>
    <w:p w14:paraId="273FF437" w14:textId="77777777" w:rsidR="00574CC9" w:rsidRPr="00564A7E" w:rsidRDefault="00574CC9" w:rsidP="00564A7E">
      <w:pPr>
        <w:jc w:val="both"/>
        <w:rPr>
          <w:rFonts w:ascii="Abadi" w:hAnsi="Abadi"/>
          <w:b/>
          <w:bCs/>
          <w:sz w:val="24"/>
          <w:szCs w:val="24"/>
        </w:rPr>
      </w:pPr>
    </w:p>
    <w:p w14:paraId="6CFA7207" w14:textId="77777777" w:rsidR="00564A7E" w:rsidRPr="00564A7E" w:rsidRDefault="00564A7E" w:rsidP="00564A7E">
      <w:pPr>
        <w:jc w:val="both"/>
        <w:rPr>
          <w:rFonts w:ascii="Abadi" w:hAnsi="Abadi"/>
          <w:b/>
          <w:bCs/>
          <w:sz w:val="24"/>
          <w:szCs w:val="24"/>
        </w:rPr>
      </w:pPr>
      <w:r w:rsidRPr="00564A7E">
        <w:rPr>
          <w:rFonts w:ascii="Abadi" w:hAnsi="Abadi"/>
          <w:b/>
          <w:bCs/>
          <w:sz w:val="24"/>
          <w:szCs w:val="24"/>
        </w:rPr>
        <w:t>Abril de 2026 — presente principal.</w:t>
      </w:r>
    </w:p>
    <w:p w14:paraId="162A1713" w14:textId="07E2A3D2" w:rsidR="00574CC9" w:rsidRPr="00564A7E" w:rsidRDefault="00564A7E" w:rsidP="00564A7E">
      <w:pPr>
        <w:jc w:val="both"/>
        <w:rPr>
          <w:rFonts w:ascii="Abadi" w:hAnsi="Abadi"/>
          <w:sz w:val="24"/>
          <w:szCs w:val="24"/>
        </w:rPr>
      </w:pPr>
      <w:r w:rsidRPr="00564A7E">
        <w:rPr>
          <w:rFonts w:ascii="Abadi" w:hAnsi="Abadi"/>
          <w:sz w:val="24"/>
          <w:szCs w:val="24"/>
        </w:rPr>
        <w:t>Áxel, con 19 años, espera en el Call Room</w:t>
      </w:r>
      <w:r>
        <w:rPr>
          <w:rFonts w:ascii="Abadi" w:hAnsi="Abadi"/>
          <w:sz w:val="24"/>
          <w:szCs w:val="24"/>
        </w:rPr>
        <w:t xml:space="preserve"> (la sala de espera)</w:t>
      </w:r>
      <w:r w:rsidRPr="00564A7E">
        <w:rPr>
          <w:rFonts w:ascii="Abadi" w:hAnsi="Abadi"/>
          <w:sz w:val="24"/>
          <w:szCs w:val="24"/>
        </w:rPr>
        <w:t xml:space="preserve"> antes de la final del Campeonato de España Absoluto. Aquí transcurre </w:t>
      </w:r>
      <w:r>
        <w:rPr>
          <w:rFonts w:ascii="Abadi" w:hAnsi="Abadi"/>
          <w:sz w:val="24"/>
          <w:szCs w:val="24"/>
        </w:rPr>
        <w:t>todo el conflicto dramático y la conversación con Noemí, su entrenadora.</w:t>
      </w:r>
      <w:r w:rsidR="00574CC9">
        <w:rPr>
          <w:rFonts w:ascii="Abadi" w:hAnsi="Abadi"/>
          <w:sz w:val="24"/>
          <w:szCs w:val="24"/>
        </w:rPr>
        <w:t xml:space="preserve"> A través de esta conversación es como vamos llegando a los recuerdos de Áxel y los problemas que lleva atravesando desde hace tiempo.</w:t>
      </w:r>
    </w:p>
    <w:p w14:paraId="0C790A71" w14:textId="12E495AB" w:rsidR="00564A7E" w:rsidRPr="00564A7E" w:rsidRDefault="00564A7E" w:rsidP="00564A7E">
      <w:pPr>
        <w:jc w:val="both"/>
        <w:rPr>
          <w:rFonts w:ascii="Abadi" w:hAnsi="Abadi"/>
          <w:b/>
          <w:bCs/>
          <w:sz w:val="24"/>
          <w:szCs w:val="24"/>
        </w:rPr>
      </w:pPr>
      <w:r w:rsidRPr="00564A7E">
        <w:rPr>
          <w:rFonts w:ascii="Abadi" w:hAnsi="Abadi"/>
          <w:b/>
          <w:bCs/>
          <w:sz w:val="24"/>
          <w:szCs w:val="24"/>
        </w:rPr>
        <w:lastRenderedPageBreak/>
        <w:t>Marzo de 2026 — recuerdo con Inma</w:t>
      </w:r>
      <w:r>
        <w:rPr>
          <w:rFonts w:ascii="Abadi" w:hAnsi="Abadi"/>
          <w:b/>
          <w:bCs/>
          <w:sz w:val="24"/>
          <w:szCs w:val="24"/>
        </w:rPr>
        <w:t xml:space="preserve"> (</w:t>
      </w:r>
      <w:r>
        <w:rPr>
          <w:rFonts w:ascii="Abadi" w:hAnsi="Abadi"/>
          <w:b/>
          <w:bCs/>
          <w:i/>
          <w:iCs/>
          <w:sz w:val="24"/>
          <w:szCs w:val="24"/>
        </w:rPr>
        <w:t>Regar Plantas Muertas)</w:t>
      </w:r>
      <w:r>
        <w:rPr>
          <w:rFonts w:ascii="Abadi" w:hAnsi="Abadi"/>
          <w:b/>
          <w:bCs/>
          <w:sz w:val="24"/>
          <w:szCs w:val="24"/>
        </w:rPr>
        <w:t>.</w:t>
      </w:r>
    </w:p>
    <w:p w14:paraId="76959525" w14:textId="3CF50C51" w:rsidR="00564A7E" w:rsidRDefault="00564A7E" w:rsidP="00564A7E">
      <w:pPr>
        <w:jc w:val="both"/>
        <w:rPr>
          <w:rFonts w:ascii="Abadi" w:hAnsi="Abadi"/>
          <w:sz w:val="24"/>
          <w:szCs w:val="24"/>
        </w:rPr>
      </w:pPr>
      <w:r w:rsidRPr="00564A7E">
        <w:rPr>
          <w:rFonts w:ascii="Abadi" w:hAnsi="Abadi"/>
          <w:sz w:val="24"/>
          <w:szCs w:val="24"/>
        </w:rPr>
        <w:t>Vemos su relación con Inma y una faceta de Áxel que no tiene que ver con el tiro con arco. Él la anima a plantearse una carrera como actriz</w:t>
      </w:r>
      <w:r>
        <w:rPr>
          <w:rFonts w:ascii="Abadi" w:hAnsi="Abadi"/>
          <w:sz w:val="24"/>
          <w:szCs w:val="24"/>
        </w:rPr>
        <w:t xml:space="preserve">; exige que los demás también busquen “más” en sus aficiones, aunque Inma se niega, </w:t>
      </w:r>
      <w:r w:rsidR="00574CC9">
        <w:rPr>
          <w:rFonts w:ascii="Abadi" w:hAnsi="Abadi"/>
          <w:sz w:val="24"/>
          <w:szCs w:val="24"/>
        </w:rPr>
        <w:t>confirmando que se encuentra a gusto donde está. Por otro lado, le transmite confianza absoluta en que ganará esta segunda competición.</w:t>
      </w:r>
    </w:p>
    <w:p w14:paraId="27BCD2B5" w14:textId="77777777" w:rsidR="00574CC9" w:rsidRPr="00564A7E" w:rsidRDefault="00574CC9" w:rsidP="00564A7E">
      <w:pPr>
        <w:jc w:val="both"/>
        <w:rPr>
          <w:rFonts w:ascii="Abadi" w:hAnsi="Abadi"/>
          <w:sz w:val="24"/>
          <w:szCs w:val="24"/>
        </w:rPr>
      </w:pPr>
    </w:p>
    <w:p w14:paraId="6387AB25" w14:textId="77777777" w:rsidR="00564A7E" w:rsidRPr="00574CC9" w:rsidRDefault="00564A7E" w:rsidP="00564A7E">
      <w:pPr>
        <w:jc w:val="both"/>
        <w:rPr>
          <w:rFonts w:ascii="Abadi" w:hAnsi="Abadi"/>
          <w:b/>
          <w:bCs/>
          <w:sz w:val="24"/>
          <w:szCs w:val="24"/>
        </w:rPr>
      </w:pPr>
      <w:r w:rsidRPr="00574CC9">
        <w:rPr>
          <w:rFonts w:ascii="Abadi" w:hAnsi="Abadi"/>
          <w:b/>
          <w:bCs/>
          <w:sz w:val="24"/>
          <w:szCs w:val="24"/>
        </w:rPr>
        <w:t>Mayo de 2025 — recuerdo universitario.</w:t>
      </w:r>
    </w:p>
    <w:p w14:paraId="106E857C" w14:textId="1A409A5F" w:rsidR="00564A7E" w:rsidRDefault="00564A7E" w:rsidP="00564A7E">
      <w:pPr>
        <w:jc w:val="both"/>
        <w:rPr>
          <w:rFonts w:ascii="Abadi" w:hAnsi="Abadi"/>
          <w:sz w:val="24"/>
          <w:szCs w:val="24"/>
        </w:rPr>
      </w:pPr>
      <w:r w:rsidRPr="00564A7E">
        <w:rPr>
          <w:rFonts w:ascii="Abadi" w:hAnsi="Abadi"/>
          <w:sz w:val="24"/>
          <w:szCs w:val="24"/>
        </w:rPr>
        <w:t>Áxel habla con Nerea sobre los estudios, los planes de verano y su futuro. Emilio aparece y reconoce el éxito deportivo de Áxel</w:t>
      </w:r>
      <w:r w:rsidR="00574CC9">
        <w:rPr>
          <w:rFonts w:ascii="Abadi" w:hAnsi="Abadi"/>
          <w:sz w:val="24"/>
          <w:szCs w:val="24"/>
        </w:rPr>
        <w:t>, pero de una forma sutil, “no me esperaba menos de ti” planteando que ese es el nivel al que Áxel debe llegar siempre</w:t>
      </w:r>
      <w:r w:rsidRPr="00564A7E">
        <w:rPr>
          <w:rFonts w:ascii="Abadi" w:hAnsi="Abadi"/>
          <w:sz w:val="24"/>
          <w:szCs w:val="24"/>
        </w:rPr>
        <w:t>. La conversación del dilema de la montaña introduce de forma bastante sutil una cuestión que después estará en el centro de la película: quedarse en un lugar seguro o arriesgarse a bajar</w:t>
      </w:r>
      <w:r w:rsidR="00574CC9">
        <w:rPr>
          <w:rFonts w:ascii="Abadi" w:hAnsi="Abadi"/>
          <w:sz w:val="24"/>
          <w:szCs w:val="24"/>
        </w:rPr>
        <w:t>: el “querer más” que teníamos con Inma planteado como una posibilidad de equivocarse y no poder retroceder.</w:t>
      </w:r>
    </w:p>
    <w:p w14:paraId="2B49A52D" w14:textId="77777777" w:rsidR="00574CC9" w:rsidRPr="00564A7E" w:rsidRDefault="00574CC9" w:rsidP="00564A7E">
      <w:pPr>
        <w:jc w:val="both"/>
        <w:rPr>
          <w:rFonts w:ascii="Abadi" w:hAnsi="Abadi"/>
          <w:sz w:val="24"/>
          <w:szCs w:val="24"/>
        </w:rPr>
      </w:pPr>
    </w:p>
    <w:p w14:paraId="7B03A8A8" w14:textId="77777777" w:rsidR="00564A7E" w:rsidRPr="00574CC9" w:rsidRDefault="00564A7E" w:rsidP="00564A7E">
      <w:pPr>
        <w:jc w:val="both"/>
        <w:rPr>
          <w:rFonts w:ascii="Abadi" w:hAnsi="Abadi"/>
          <w:b/>
          <w:bCs/>
          <w:sz w:val="24"/>
          <w:szCs w:val="24"/>
        </w:rPr>
      </w:pPr>
      <w:r w:rsidRPr="00574CC9">
        <w:rPr>
          <w:rFonts w:ascii="Abadi" w:hAnsi="Abadi"/>
          <w:b/>
          <w:bCs/>
          <w:sz w:val="24"/>
          <w:szCs w:val="24"/>
        </w:rPr>
        <w:t>Junio de 2014 — infancia.</w:t>
      </w:r>
    </w:p>
    <w:p w14:paraId="566A213A" w14:textId="19D4A52E" w:rsidR="00564A7E" w:rsidRPr="00564A7E" w:rsidRDefault="00564A7E" w:rsidP="00564A7E">
      <w:pPr>
        <w:jc w:val="both"/>
        <w:rPr>
          <w:rFonts w:ascii="Abadi" w:hAnsi="Abadi"/>
          <w:sz w:val="24"/>
          <w:szCs w:val="24"/>
        </w:rPr>
      </w:pPr>
      <w:r w:rsidRPr="00564A7E">
        <w:rPr>
          <w:rFonts w:ascii="Abadi" w:hAnsi="Abadi"/>
          <w:sz w:val="24"/>
          <w:szCs w:val="24"/>
        </w:rPr>
        <w:t>Vemos a Áxel con siete años intentando acertar con un arco de juguete. Se frustra porque no consigue repetir un tiro que anteriormente sí le había salido. Paula, su madre, intenta enseñarle que fallar forma parte del proceso.</w:t>
      </w:r>
      <w:r w:rsidR="00574CC9">
        <w:rPr>
          <w:rFonts w:ascii="Abadi" w:hAnsi="Abadi"/>
          <w:sz w:val="24"/>
          <w:szCs w:val="24"/>
        </w:rPr>
        <w:t xml:space="preserve"> Es el único momento donde Áxel se muestra vulnerable junto a otra persona.</w:t>
      </w:r>
    </w:p>
    <w:p w14:paraId="40899300" w14:textId="77777777" w:rsidR="00564A7E" w:rsidRPr="00564A7E" w:rsidRDefault="00564A7E" w:rsidP="00564A7E">
      <w:pPr>
        <w:jc w:val="both"/>
        <w:rPr>
          <w:rFonts w:ascii="Abadi" w:hAnsi="Abadi"/>
          <w:sz w:val="24"/>
          <w:szCs w:val="24"/>
        </w:rPr>
      </w:pPr>
    </w:p>
    <w:p w14:paraId="78D9342C" w14:textId="77777777" w:rsidR="00564A7E" w:rsidRPr="00574CC9" w:rsidRDefault="00564A7E" w:rsidP="00564A7E">
      <w:pPr>
        <w:jc w:val="both"/>
        <w:rPr>
          <w:rFonts w:ascii="Abadi" w:hAnsi="Abadi"/>
          <w:b/>
          <w:bCs/>
          <w:sz w:val="24"/>
          <w:szCs w:val="24"/>
        </w:rPr>
      </w:pPr>
      <w:r w:rsidRPr="00574CC9">
        <w:rPr>
          <w:rFonts w:ascii="Abadi" w:hAnsi="Abadi"/>
          <w:b/>
          <w:bCs/>
          <w:sz w:val="24"/>
          <w:szCs w:val="24"/>
        </w:rPr>
        <w:t>Abril de 2026 — vuelta al presente.</w:t>
      </w:r>
    </w:p>
    <w:p w14:paraId="3FB37FA2" w14:textId="53D36C2C" w:rsidR="00564A7E" w:rsidRPr="00564A7E" w:rsidRDefault="00564A7E" w:rsidP="00564A7E">
      <w:pPr>
        <w:jc w:val="both"/>
        <w:rPr>
          <w:rFonts w:ascii="Abadi" w:hAnsi="Abadi"/>
          <w:sz w:val="24"/>
          <w:szCs w:val="24"/>
        </w:rPr>
      </w:pPr>
      <w:r w:rsidRPr="00564A7E">
        <w:rPr>
          <w:rFonts w:ascii="Abadi" w:hAnsi="Abadi"/>
          <w:sz w:val="24"/>
          <w:szCs w:val="24"/>
        </w:rPr>
        <w:t>Noemí consigue que Áxel verbalice finalmente su verdadero miedo.</w:t>
      </w:r>
      <w:r w:rsidR="00574CC9">
        <w:rPr>
          <w:rFonts w:ascii="Abadi" w:hAnsi="Abadi"/>
          <w:sz w:val="24"/>
          <w:szCs w:val="24"/>
        </w:rPr>
        <w:t xml:space="preserve"> Este se mira al espejo, recordando el momento de crisis que ha vivido esa mañana; la explosión que llevaba tanto tiempo sin poder salir. Entonces, llega una especie de anagnórisis, donde Áxel se da cuenta de que la persona que le está metiendo presión y a la que no quiere decepcionar es él mismo.</w:t>
      </w:r>
    </w:p>
    <w:p w14:paraId="6F40FBC1" w14:textId="64229181" w:rsidR="00564A7E" w:rsidRPr="00574CC9" w:rsidRDefault="00564A7E" w:rsidP="00564A7E">
      <w:pPr>
        <w:jc w:val="both"/>
        <w:rPr>
          <w:rFonts w:ascii="Abadi" w:hAnsi="Abadi"/>
          <w:sz w:val="24"/>
          <w:szCs w:val="24"/>
        </w:rPr>
      </w:pPr>
      <w:r w:rsidRPr="00564A7E">
        <w:rPr>
          <w:rFonts w:ascii="Abadi" w:hAnsi="Abadi"/>
          <w:sz w:val="24"/>
          <w:szCs w:val="24"/>
        </w:rPr>
        <w:t>Áxel sale a tirar. La narración vuelve a reproducir la estructura del campeonato anterior: última flecha, marcador y posibilidad de decidir el campeonato</w:t>
      </w:r>
      <w:r w:rsidR="00574CC9">
        <w:rPr>
          <w:rFonts w:ascii="Abadi" w:hAnsi="Abadi"/>
          <w:sz w:val="24"/>
          <w:szCs w:val="24"/>
        </w:rPr>
        <w:t xml:space="preserve">… Pero </w:t>
      </w:r>
      <w:r w:rsidR="00574CC9">
        <w:rPr>
          <w:rFonts w:ascii="Abadi" w:hAnsi="Abadi"/>
          <w:b/>
          <w:bCs/>
          <w:sz w:val="24"/>
          <w:szCs w:val="24"/>
        </w:rPr>
        <w:t>no sabemos quién gana</w:t>
      </w:r>
      <w:r w:rsidR="00574CC9">
        <w:rPr>
          <w:rFonts w:ascii="Abadi" w:hAnsi="Abadi"/>
          <w:sz w:val="24"/>
          <w:szCs w:val="24"/>
        </w:rPr>
        <w:t>.</w:t>
      </w:r>
    </w:p>
    <w:p w14:paraId="2B070510" w14:textId="77777777" w:rsidR="00564A7E" w:rsidRPr="00564A7E" w:rsidRDefault="00564A7E" w:rsidP="00564A7E">
      <w:pPr>
        <w:jc w:val="both"/>
        <w:rPr>
          <w:rFonts w:ascii="Abadi" w:hAnsi="Abadi"/>
          <w:sz w:val="24"/>
          <w:szCs w:val="24"/>
        </w:rPr>
      </w:pPr>
    </w:p>
    <w:p w14:paraId="475A0AA8" w14:textId="77777777" w:rsidR="00564A7E" w:rsidRPr="00574CC9" w:rsidRDefault="00564A7E" w:rsidP="00564A7E">
      <w:pPr>
        <w:jc w:val="both"/>
        <w:rPr>
          <w:rFonts w:ascii="Abadi" w:hAnsi="Abadi"/>
          <w:b/>
          <w:bCs/>
          <w:sz w:val="24"/>
          <w:szCs w:val="24"/>
        </w:rPr>
      </w:pPr>
      <w:r w:rsidRPr="00574CC9">
        <w:rPr>
          <w:rFonts w:ascii="Abadi" w:hAnsi="Abadi"/>
          <w:b/>
          <w:bCs/>
          <w:sz w:val="24"/>
          <w:szCs w:val="24"/>
        </w:rPr>
        <w:t>Junio de 2014 — escena durante créditos.</w:t>
      </w:r>
    </w:p>
    <w:p w14:paraId="1261CCE5" w14:textId="29062BDA" w:rsidR="00564A7E" w:rsidRDefault="00564A7E" w:rsidP="00564A7E">
      <w:pPr>
        <w:jc w:val="both"/>
        <w:rPr>
          <w:rFonts w:ascii="Abadi" w:hAnsi="Abadi"/>
          <w:sz w:val="24"/>
          <w:szCs w:val="24"/>
        </w:rPr>
      </w:pPr>
      <w:r w:rsidRPr="00564A7E">
        <w:rPr>
          <w:rFonts w:ascii="Abadi" w:hAnsi="Abadi"/>
          <w:sz w:val="24"/>
          <w:szCs w:val="24"/>
        </w:rPr>
        <w:t>La historia vuelve a la infancia de Áxel. Paula le da la merienda mientras él continúa intentando conseguir el tiro</w:t>
      </w:r>
      <w:r w:rsidR="00DD2816">
        <w:rPr>
          <w:rFonts w:ascii="Abadi" w:hAnsi="Abadi"/>
          <w:sz w:val="24"/>
          <w:szCs w:val="24"/>
        </w:rPr>
        <w:t>. Sin embargo, su madre le recrimina que ahora mismo, eso no tiene importancia; a veces olvidamos las pequeñas cosas importantes por frustrarnos demasiado con una.</w:t>
      </w:r>
      <w:r w:rsidRPr="00564A7E">
        <w:rPr>
          <w:rFonts w:ascii="Abadi" w:hAnsi="Abadi"/>
          <w:sz w:val="24"/>
          <w:szCs w:val="24"/>
        </w:rPr>
        <w:t xml:space="preserve"> </w:t>
      </w:r>
      <w:r w:rsidR="00DD2816">
        <w:rPr>
          <w:rFonts w:ascii="Abadi" w:hAnsi="Abadi"/>
          <w:sz w:val="24"/>
          <w:szCs w:val="24"/>
        </w:rPr>
        <w:t xml:space="preserve">Una referencia a Little Miss Sunshine recuerda el mismo tema que trata la película y su estructura: </w:t>
      </w:r>
      <w:r w:rsidR="00DD2816" w:rsidRPr="00DD2816">
        <w:rPr>
          <w:rFonts w:ascii="Abadi" w:hAnsi="Abadi"/>
          <w:sz w:val="24"/>
          <w:szCs w:val="24"/>
        </w:rPr>
        <w:t>el concurso</w:t>
      </w:r>
      <w:r w:rsidR="00DD2816">
        <w:rPr>
          <w:rFonts w:ascii="Abadi" w:hAnsi="Abadi"/>
          <w:sz w:val="24"/>
          <w:szCs w:val="24"/>
        </w:rPr>
        <w:t xml:space="preserve"> (o competición)</w:t>
      </w:r>
      <w:r w:rsidR="00DD2816" w:rsidRPr="00DD2816">
        <w:rPr>
          <w:rFonts w:ascii="Abadi" w:hAnsi="Abadi"/>
          <w:sz w:val="24"/>
          <w:szCs w:val="24"/>
        </w:rPr>
        <w:t xml:space="preserve"> es una excusa para hablar de qué significa ser un ganador.</w:t>
      </w:r>
      <w:r w:rsidR="00DD2816">
        <w:rPr>
          <w:rFonts w:ascii="Abadi" w:hAnsi="Abadi"/>
          <w:sz w:val="24"/>
          <w:szCs w:val="24"/>
        </w:rPr>
        <w:t xml:space="preserve"> </w:t>
      </w:r>
      <w:r w:rsidRPr="00564A7E">
        <w:rPr>
          <w:rFonts w:ascii="Abadi" w:hAnsi="Abadi"/>
          <w:sz w:val="24"/>
          <w:szCs w:val="24"/>
        </w:rPr>
        <w:t>Su conversación amplía la idea que ya había introducido antes: hay cosas que no están bajo nuestro control y, ante ellas, podemos frustrarnos o aprender a mirarlas de otra manera.</w:t>
      </w:r>
    </w:p>
    <w:p w14:paraId="4FAD053D" w14:textId="59E24919" w:rsidR="00564A7E" w:rsidRDefault="00DD6A55" w:rsidP="002949E1">
      <w:pPr>
        <w:jc w:val="both"/>
        <w:rPr>
          <w:rFonts w:ascii="Bahnschrift Condensed" w:hAnsi="Bahnschrift Condensed"/>
          <w:b/>
          <w:bCs/>
          <w:sz w:val="28"/>
          <w:szCs w:val="28"/>
        </w:rPr>
      </w:pPr>
      <w:r>
        <w:rPr>
          <w:rFonts w:ascii="Bahnschrift Condensed" w:hAnsi="Bahnschrift Condensed"/>
          <w:b/>
          <w:bCs/>
          <w:sz w:val="28"/>
          <w:szCs w:val="28"/>
        </w:rPr>
        <w:lastRenderedPageBreak/>
        <w:t>PERSONAJES</w:t>
      </w:r>
    </w:p>
    <w:p w14:paraId="1396A3CC" w14:textId="5BEC70C9" w:rsidR="00DD6A55" w:rsidRPr="00DD6A55" w:rsidRDefault="00DD6A55" w:rsidP="00DD6A55">
      <w:pPr>
        <w:jc w:val="both"/>
        <w:rPr>
          <w:rFonts w:ascii="Abadi" w:hAnsi="Abadi"/>
          <w:b/>
          <w:bCs/>
          <w:sz w:val="24"/>
          <w:szCs w:val="24"/>
        </w:rPr>
      </w:pPr>
      <w:r w:rsidRPr="00DD6A55">
        <w:rPr>
          <w:rFonts w:ascii="Abadi" w:hAnsi="Abadi"/>
          <w:b/>
          <w:bCs/>
          <w:sz w:val="24"/>
          <w:szCs w:val="24"/>
        </w:rPr>
        <w:t>ÁXEL JOVEN — 19 años</w:t>
      </w:r>
      <w:r>
        <w:rPr>
          <w:rFonts w:ascii="Abadi" w:hAnsi="Abadi"/>
          <w:b/>
          <w:bCs/>
          <w:sz w:val="24"/>
          <w:szCs w:val="24"/>
        </w:rPr>
        <w:t xml:space="preserve"> </w:t>
      </w:r>
      <w:r w:rsidRPr="00DD6A55">
        <w:rPr>
          <w:rFonts w:ascii="Abadi" w:hAnsi="Abadi"/>
          <w:sz w:val="24"/>
          <w:szCs w:val="24"/>
        </w:rPr>
        <w:t>(</w:t>
      </w:r>
      <w:r w:rsidRPr="00DD6A55">
        <w:rPr>
          <w:rFonts w:ascii="Abadi" w:hAnsi="Abadi"/>
          <w:sz w:val="24"/>
          <w:szCs w:val="24"/>
        </w:rPr>
        <w:t>protagonista.</w:t>
      </w:r>
      <w:r w:rsidRPr="00DD6A55">
        <w:rPr>
          <w:rFonts w:ascii="Abadi" w:hAnsi="Abadi"/>
          <w:sz w:val="24"/>
          <w:szCs w:val="24"/>
        </w:rPr>
        <w:t>)</w:t>
      </w:r>
      <w:r>
        <w:rPr>
          <w:rFonts w:ascii="Abadi" w:hAnsi="Abadi"/>
          <w:sz w:val="24"/>
          <w:szCs w:val="24"/>
        </w:rPr>
        <w:t xml:space="preserve"> / MARIO VALERO</w:t>
      </w:r>
    </w:p>
    <w:p w14:paraId="5B939CB9" w14:textId="6D258472" w:rsidR="00DD6A55" w:rsidRPr="00DD6A55" w:rsidRDefault="00DD6A55" w:rsidP="00DD6A55">
      <w:pPr>
        <w:jc w:val="both"/>
        <w:rPr>
          <w:rFonts w:ascii="Abadi" w:hAnsi="Abadi"/>
          <w:sz w:val="24"/>
          <w:szCs w:val="24"/>
        </w:rPr>
      </w:pPr>
      <w:r w:rsidRPr="00DD6A55">
        <w:rPr>
          <w:rFonts w:ascii="Abadi" w:hAnsi="Abadi"/>
          <w:sz w:val="24"/>
          <w:szCs w:val="24"/>
        </w:rPr>
        <w:t>Es el protagonista y sobre él recae todo el conflicto dramático. Es un arquero de alto nivel que se enfrenta a una nueva final después de haber ganado el Campeonato de España Absoluto el año anterior. El problema no es su capacidad deportiva, sino la presión que siente por tener que mantenerse a la altura de las expectativas de los demás y de sí mismo.</w:t>
      </w:r>
    </w:p>
    <w:p w14:paraId="48F03947" w14:textId="77777777" w:rsidR="00DD6A55" w:rsidRPr="00DD6A55" w:rsidRDefault="00DD6A55" w:rsidP="00DD6A55">
      <w:pPr>
        <w:jc w:val="both"/>
        <w:rPr>
          <w:rFonts w:ascii="Abadi" w:hAnsi="Abadi"/>
          <w:sz w:val="24"/>
          <w:szCs w:val="24"/>
        </w:rPr>
      </w:pPr>
      <w:r w:rsidRPr="00DD6A55">
        <w:rPr>
          <w:rFonts w:ascii="Abadi" w:hAnsi="Abadi"/>
          <w:sz w:val="24"/>
          <w:szCs w:val="24"/>
        </w:rPr>
        <w:t>Comienza muy nervioso y descentrado. Intenta ocultar lo que le ocurre y ofrece explicaciones superficiales —dolor de cabeza, cansancio, universidad, Inma— hasta que finalmente admite que tiene miedo de decepcionar a quienes creen en él.</w:t>
      </w:r>
    </w:p>
    <w:p w14:paraId="5EF4D415" w14:textId="0145B3D7" w:rsidR="00DD6A55" w:rsidRPr="00DD6A55" w:rsidRDefault="00DD6A55" w:rsidP="00DD6A55">
      <w:pPr>
        <w:jc w:val="both"/>
        <w:rPr>
          <w:rFonts w:ascii="Abadi" w:hAnsi="Abadi"/>
          <w:sz w:val="24"/>
          <w:szCs w:val="24"/>
        </w:rPr>
      </w:pPr>
      <w:r w:rsidRPr="00DD6A55">
        <w:rPr>
          <w:rFonts w:ascii="Abadi" w:hAnsi="Abadi"/>
          <w:sz w:val="24"/>
          <w:szCs w:val="24"/>
          <w:u w:val="single"/>
        </w:rPr>
        <w:t>Abril 2026</w:t>
      </w:r>
      <w:r w:rsidRPr="00DD6A55">
        <w:rPr>
          <w:rFonts w:ascii="Abadi" w:hAnsi="Abadi"/>
          <w:sz w:val="24"/>
          <w:szCs w:val="24"/>
        </w:rPr>
        <w:t xml:space="preserve"> — </w:t>
      </w:r>
      <w:r w:rsidRPr="00E9448B">
        <w:rPr>
          <w:rFonts w:ascii="Abadi" w:hAnsi="Abadi"/>
          <w:b/>
          <w:bCs/>
          <w:sz w:val="24"/>
          <w:szCs w:val="24"/>
        </w:rPr>
        <w:t>Call Room</w:t>
      </w:r>
      <w:r w:rsidRPr="00DD6A55">
        <w:rPr>
          <w:rFonts w:ascii="Abadi" w:hAnsi="Abadi"/>
          <w:sz w:val="24"/>
          <w:szCs w:val="24"/>
        </w:rPr>
        <w:t xml:space="preserve">: toda la trama principal. </w:t>
      </w:r>
    </w:p>
    <w:p w14:paraId="4A86E444" w14:textId="3DEE8AB5" w:rsidR="00DD6A55" w:rsidRPr="00DD6A55" w:rsidRDefault="00DD6A55" w:rsidP="00DD6A55">
      <w:pPr>
        <w:jc w:val="both"/>
        <w:rPr>
          <w:rFonts w:ascii="Abadi" w:hAnsi="Abadi"/>
          <w:sz w:val="24"/>
          <w:szCs w:val="24"/>
        </w:rPr>
      </w:pPr>
      <w:r w:rsidRPr="00DD6A55">
        <w:rPr>
          <w:rFonts w:ascii="Abadi" w:hAnsi="Abadi"/>
          <w:sz w:val="24"/>
          <w:szCs w:val="24"/>
          <w:u w:val="single"/>
        </w:rPr>
        <w:t>Marzo 2026</w:t>
      </w:r>
      <w:r w:rsidRPr="00DD6A55">
        <w:rPr>
          <w:rFonts w:ascii="Abadi" w:hAnsi="Abadi"/>
          <w:sz w:val="24"/>
          <w:szCs w:val="24"/>
        </w:rPr>
        <w:t xml:space="preserve"> — </w:t>
      </w:r>
      <w:r w:rsidR="00E9448B" w:rsidRPr="00E9448B">
        <w:rPr>
          <w:rFonts w:ascii="Abadi" w:hAnsi="Abadi"/>
          <w:b/>
          <w:bCs/>
          <w:sz w:val="24"/>
          <w:szCs w:val="24"/>
        </w:rPr>
        <w:t>Floristería y habitación de Áxel</w:t>
      </w:r>
      <w:r w:rsidR="00E9448B">
        <w:rPr>
          <w:rFonts w:ascii="Abadi" w:hAnsi="Abadi"/>
          <w:sz w:val="24"/>
          <w:szCs w:val="24"/>
        </w:rPr>
        <w:t xml:space="preserve">: </w:t>
      </w:r>
      <w:r>
        <w:rPr>
          <w:rFonts w:ascii="Abadi" w:hAnsi="Abadi"/>
          <w:sz w:val="24"/>
          <w:szCs w:val="24"/>
        </w:rPr>
        <w:t>Conversación</w:t>
      </w:r>
      <w:r w:rsidRPr="00DD6A55">
        <w:rPr>
          <w:rFonts w:ascii="Abadi" w:hAnsi="Abadi"/>
          <w:sz w:val="24"/>
          <w:szCs w:val="24"/>
        </w:rPr>
        <w:t xml:space="preserve"> con Inma.</w:t>
      </w:r>
    </w:p>
    <w:p w14:paraId="33EFDE3E" w14:textId="77777777" w:rsidR="00DD6A55" w:rsidRPr="00DD6A55" w:rsidRDefault="00DD6A55" w:rsidP="00DD6A55">
      <w:pPr>
        <w:jc w:val="both"/>
        <w:rPr>
          <w:rFonts w:ascii="Abadi" w:hAnsi="Abadi"/>
          <w:sz w:val="24"/>
          <w:szCs w:val="24"/>
        </w:rPr>
      </w:pPr>
      <w:r w:rsidRPr="00DD6A55">
        <w:rPr>
          <w:rFonts w:ascii="Abadi" w:hAnsi="Abadi"/>
          <w:sz w:val="24"/>
          <w:szCs w:val="24"/>
          <w:u w:val="single"/>
        </w:rPr>
        <w:t>Mayo 2025</w:t>
      </w:r>
      <w:r w:rsidRPr="00DD6A55">
        <w:rPr>
          <w:rFonts w:ascii="Abadi" w:hAnsi="Abadi"/>
          <w:sz w:val="24"/>
          <w:szCs w:val="24"/>
        </w:rPr>
        <w:t xml:space="preserve"> — </w:t>
      </w:r>
      <w:r w:rsidRPr="00E9448B">
        <w:rPr>
          <w:rFonts w:ascii="Abadi" w:hAnsi="Abadi"/>
          <w:b/>
          <w:bCs/>
          <w:sz w:val="24"/>
          <w:szCs w:val="24"/>
        </w:rPr>
        <w:t>Cafetería de la universidad</w:t>
      </w:r>
      <w:r w:rsidRPr="00DD6A55">
        <w:rPr>
          <w:rFonts w:ascii="Abadi" w:hAnsi="Abadi"/>
          <w:sz w:val="24"/>
          <w:szCs w:val="24"/>
        </w:rPr>
        <w:t>: conversación con Nerea y aparición de Emilio.</w:t>
      </w:r>
    </w:p>
    <w:p w14:paraId="4D8A6AA7" w14:textId="1563E3BB" w:rsidR="00DD6A55" w:rsidRDefault="00DD6A55" w:rsidP="00DD6A55">
      <w:pPr>
        <w:jc w:val="both"/>
        <w:rPr>
          <w:rFonts w:ascii="Abadi" w:hAnsi="Abadi"/>
          <w:sz w:val="24"/>
          <w:szCs w:val="24"/>
        </w:rPr>
      </w:pPr>
      <w:r w:rsidRPr="00DD6A55">
        <w:rPr>
          <w:rFonts w:ascii="Abadi" w:hAnsi="Abadi"/>
          <w:sz w:val="24"/>
          <w:szCs w:val="24"/>
          <w:u w:val="single"/>
        </w:rPr>
        <w:t>Abril 2026</w:t>
      </w:r>
      <w:r w:rsidRPr="00DD6A55">
        <w:rPr>
          <w:rFonts w:ascii="Abadi" w:hAnsi="Abadi"/>
          <w:sz w:val="24"/>
          <w:szCs w:val="24"/>
        </w:rPr>
        <w:t xml:space="preserve"> — </w:t>
      </w:r>
      <w:r w:rsidRPr="00E9448B">
        <w:rPr>
          <w:rFonts w:ascii="Abadi" w:hAnsi="Abadi"/>
          <w:b/>
          <w:bCs/>
          <w:sz w:val="24"/>
          <w:szCs w:val="24"/>
        </w:rPr>
        <w:t>Baño</w:t>
      </w:r>
      <w:r w:rsidRPr="00DD6A55">
        <w:rPr>
          <w:rFonts w:ascii="Abadi" w:hAnsi="Abadi"/>
          <w:sz w:val="24"/>
          <w:szCs w:val="24"/>
        </w:rPr>
        <w:t>: flashback de la crisis de ansiedad/nervios antes de la competición.</w:t>
      </w:r>
    </w:p>
    <w:p w14:paraId="12651111" w14:textId="77777777" w:rsidR="00DD6A55" w:rsidRPr="00DD6A55" w:rsidRDefault="00DD6A55" w:rsidP="00DD6A55">
      <w:pPr>
        <w:jc w:val="both"/>
        <w:rPr>
          <w:rFonts w:ascii="Abadi" w:hAnsi="Abadi"/>
          <w:sz w:val="24"/>
          <w:szCs w:val="24"/>
        </w:rPr>
      </w:pPr>
    </w:p>
    <w:p w14:paraId="784312D4" w14:textId="630AB32A" w:rsidR="00DD6A55" w:rsidRPr="00DD6A55" w:rsidRDefault="00DD6A55" w:rsidP="00DD6A55">
      <w:pPr>
        <w:jc w:val="both"/>
        <w:rPr>
          <w:rFonts w:ascii="Abadi" w:hAnsi="Abadi"/>
          <w:sz w:val="24"/>
          <w:szCs w:val="24"/>
        </w:rPr>
      </w:pPr>
      <w:r w:rsidRPr="00DD6A55">
        <w:rPr>
          <w:rFonts w:ascii="Abadi" w:hAnsi="Abadi"/>
          <w:b/>
          <w:bCs/>
          <w:sz w:val="24"/>
          <w:szCs w:val="24"/>
        </w:rPr>
        <w:t>ÁXEL NIÑO — 7 años</w:t>
      </w:r>
      <w:r>
        <w:rPr>
          <w:rFonts w:ascii="Abadi" w:hAnsi="Abadi"/>
          <w:b/>
          <w:bCs/>
          <w:sz w:val="24"/>
          <w:szCs w:val="24"/>
        </w:rPr>
        <w:t xml:space="preserve"> </w:t>
      </w:r>
      <w:r>
        <w:rPr>
          <w:rFonts w:ascii="Abadi" w:hAnsi="Abadi"/>
          <w:sz w:val="24"/>
          <w:szCs w:val="24"/>
        </w:rPr>
        <w:t>/ ¿PABLO CARRERA?</w:t>
      </w:r>
    </w:p>
    <w:p w14:paraId="70A30A64" w14:textId="613FD5DA" w:rsidR="00DD6A55" w:rsidRPr="00DD6A55" w:rsidRDefault="00DD6A55" w:rsidP="00DD6A55">
      <w:pPr>
        <w:jc w:val="both"/>
        <w:rPr>
          <w:rFonts w:ascii="Abadi" w:hAnsi="Abadi"/>
          <w:sz w:val="24"/>
          <w:szCs w:val="24"/>
        </w:rPr>
      </w:pPr>
      <w:r w:rsidRPr="00DD6A55">
        <w:rPr>
          <w:rFonts w:ascii="Abadi" w:hAnsi="Abadi"/>
          <w:sz w:val="24"/>
          <w:szCs w:val="24"/>
        </w:rPr>
        <w:t>Es el origen del personaje. Permite mostrar que la frustración ante el fracaso no aparece de adulto: Áxel ya era un niño muy competitivo consigo mismo y tenía una fuerte necesidad de conseguir aquello que se proponía.</w:t>
      </w:r>
    </w:p>
    <w:p w14:paraId="47146C3B" w14:textId="381C9E1F" w:rsidR="00DD6A55" w:rsidRPr="00DD6A55" w:rsidRDefault="00DD6A55" w:rsidP="00DD6A55">
      <w:pPr>
        <w:jc w:val="both"/>
        <w:rPr>
          <w:rFonts w:ascii="Abadi" w:hAnsi="Abadi"/>
          <w:sz w:val="24"/>
          <w:szCs w:val="24"/>
        </w:rPr>
      </w:pPr>
      <w:r w:rsidRPr="00DD6A55">
        <w:rPr>
          <w:rFonts w:ascii="Abadi" w:hAnsi="Abadi"/>
          <w:sz w:val="24"/>
          <w:szCs w:val="24"/>
        </w:rPr>
        <w:t>Al mismo tiempo, su madre le transmite desde pequeño la idea que el Áxel adulto parece haber olvidado: no pasa nada por no conseguirlo.</w:t>
      </w:r>
    </w:p>
    <w:p w14:paraId="7AB90303" w14:textId="3D8A596E" w:rsidR="00DD6A55" w:rsidRPr="00DD6A55" w:rsidRDefault="00DD6A55" w:rsidP="00E9448B">
      <w:pPr>
        <w:jc w:val="both"/>
        <w:rPr>
          <w:rFonts w:ascii="Abadi" w:hAnsi="Abadi"/>
          <w:sz w:val="24"/>
          <w:szCs w:val="24"/>
        </w:rPr>
      </w:pPr>
      <w:r w:rsidRPr="00DD6A55">
        <w:rPr>
          <w:rFonts w:ascii="Abadi" w:hAnsi="Abadi"/>
          <w:sz w:val="24"/>
          <w:szCs w:val="24"/>
          <w:u w:val="single"/>
        </w:rPr>
        <w:t>Junio 2014</w:t>
      </w:r>
      <w:r w:rsidRPr="00DD6A55">
        <w:rPr>
          <w:rFonts w:ascii="Abadi" w:hAnsi="Abadi"/>
          <w:sz w:val="24"/>
          <w:szCs w:val="24"/>
        </w:rPr>
        <w:t xml:space="preserve"> — </w:t>
      </w:r>
      <w:r w:rsidRPr="00E9448B">
        <w:rPr>
          <w:rFonts w:ascii="Abadi" w:hAnsi="Abadi"/>
          <w:b/>
          <w:bCs/>
          <w:sz w:val="24"/>
          <w:szCs w:val="24"/>
        </w:rPr>
        <w:t>Parque</w:t>
      </w:r>
      <w:r w:rsidRPr="00DD6A55">
        <w:rPr>
          <w:rFonts w:ascii="Abadi" w:hAnsi="Abadi"/>
          <w:sz w:val="24"/>
          <w:szCs w:val="24"/>
        </w:rPr>
        <w:t>: juega con un arco de juguete, falla el tiro y se enfada.</w:t>
      </w:r>
      <w:r w:rsidR="00E9448B">
        <w:rPr>
          <w:rFonts w:ascii="Abadi" w:hAnsi="Abadi"/>
          <w:sz w:val="24"/>
          <w:szCs w:val="24"/>
        </w:rPr>
        <w:t xml:space="preserve"> Se toma la merienda junto a su madre.</w:t>
      </w:r>
    </w:p>
    <w:p w14:paraId="26B595FC" w14:textId="6717A007" w:rsidR="00DD6A55" w:rsidRPr="00DD6A55" w:rsidRDefault="00DD6A55" w:rsidP="00DD6A55">
      <w:pPr>
        <w:jc w:val="both"/>
        <w:rPr>
          <w:rFonts w:ascii="Abadi" w:hAnsi="Abadi"/>
          <w:sz w:val="24"/>
          <w:szCs w:val="24"/>
        </w:rPr>
      </w:pPr>
    </w:p>
    <w:p w14:paraId="1F479CD2" w14:textId="1CA527B4" w:rsidR="00DD6A55" w:rsidRPr="00DD6A55" w:rsidRDefault="00DD6A55" w:rsidP="00DD6A55">
      <w:pPr>
        <w:jc w:val="both"/>
        <w:rPr>
          <w:rFonts w:ascii="Abadi" w:hAnsi="Abadi"/>
          <w:sz w:val="24"/>
          <w:szCs w:val="24"/>
        </w:rPr>
      </w:pPr>
      <w:r w:rsidRPr="00E9448B">
        <w:rPr>
          <w:rFonts w:ascii="Abadi" w:hAnsi="Abadi"/>
          <w:b/>
          <w:bCs/>
          <w:sz w:val="24"/>
          <w:szCs w:val="24"/>
        </w:rPr>
        <w:t>NOEMÍ — 35 años</w:t>
      </w:r>
      <w:r w:rsidR="00E9448B">
        <w:rPr>
          <w:rFonts w:ascii="Abadi" w:hAnsi="Abadi"/>
          <w:sz w:val="24"/>
          <w:szCs w:val="24"/>
        </w:rPr>
        <w:t xml:space="preserve"> / ¿PILAR GÓMEZ?</w:t>
      </w:r>
    </w:p>
    <w:p w14:paraId="2DA5E343" w14:textId="319B9EF7" w:rsidR="00DD6A55" w:rsidRPr="00DD6A55" w:rsidRDefault="00E9448B" w:rsidP="00DD6A55">
      <w:pPr>
        <w:jc w:val="both"/>
        <w:rPr>
          <w:rFonts w:ascii="Abadi" w:hAnsi="Abadi"/>
          <w:sz w:val="24"/>
          <w:szCs w:val="24"/>
        </w:rPr>
      </w:pPr>
      <w:r>
        <w:rPr>
          <w:rFonts w:ascii="Abadi" w:hAnsi="Abadi"/>
          <w:sz w:val="24"/>
          <w:szCs w:val="24"/>
        </w:rPr>
        <w:t xml:space="preserve">Entrenadora de Áxel. </w:t>
      </w:r>
      <w:r w:rsidR="00DD6A55" w:rsidRPr="00DD6A55">
        <w:rPr>
          <w:rFonts w:ascii="Abadi" w:hAnsi="Abadi"/>
          <w:sz w:val="24"/>
          <w:szCs w:val="24"/>
        </w:rPr>
        <w:t>Es quien detecta que los nervios de</w:t>
      </w:r>
      <w:r>
        <w:rPr>
          <w:rFonts w:ascii="Abadi" w:hAnsi="Abadi"/>
          <w:sz w:val="24"/>
          <w:szCs w:val="24"/>
        </w:rPr>
        <w:t xml:space="preserve">l protagonista, que </w:t>
      </w:r>
      <w:r w:rsidR="00DD6A55" w:rsidRPr="00DD6A55">
        <w:rPr>
          <w:rFonts w:ascii="Abadi" w:hAnsi="Abadi"/>
          <w:sz w:val="24"/>
          <w:szCs w:val="24"/>
        </w:rPr>
        <w:t>no son los habituales</w:t>
      </w:r>
      <w:r>
        <w:rPr>
          <w:rFonts w:ascii="Abadi" w:hAnsi="Abadi"/>
          <w:sz w:val="24"/>
          <w:szCs w:val="24"/>
        </w:rPr>
        <w:t>,</w:t>
      </w:r>
      <w:r w:rsidR="00DD6A55" w:rsidRPr="00DD6A55">
        <w:rPr>
          <w:rFonts w:ascii="Abadi" w:hAnsi="Abadi"/>
          <w:sz w:val="24"/>
          <w:szCs w:val="24"/>
        </w:rPr>
        <w:t xml:space="preserve"> y consigue llevar la conversación hasta el verdadero problema.</w:t>
      </w:r>
    </w:p>
    <w:p w14:paraId="21E67DC0" w14:textId="3A2E3F60" w:rsidR="00E9448B" w:rsidRPr="00DD6A55" w:rsidRDefault="00E9448B" w:rsidP="00E9448B">
      <w:pPr>
        <w:jc w:val="both"/>
        <w:rPr>
          <w:rFonts w:ascii="Abadi" w:hAnsi="Abadi"/>
          <w:sz w:val="24"/>
          <w:szCs w:val="24"/>
        </w:rPr>
      </w:pPr>
      <w:r>
        <w:rPr>
          <w:noProof/>
        </w:rPr>
        <w:drawing>
          <wp:anchor distT="0" distB="0" distL="114300" distR="114300" simplePos="0" relativeHeight="251659264" behindDoc="1" locked="0" layoutInCell="1" allowOverlap="1" wp14:anchorId="44906832" wp14:editId="23453850">
            <wp:simplePos x="0" y="0"/>
            <wp:positionH relativeFrom="margin">
              <wp:align>right</wp:align>
            </wp:positionH>
            <wp:positionV relativeFrom="paragraph">
              <wp:posOffset>6985</wp:posOffset>
            </wp:positionV>
            <wp:extent cx="2811145" cy="1872615"/>
            <wp:effectExtent l="0" t="0" r="8255" b="0"/>
            <wp:wrapTight wrapText="bothSides">
              <wp:wrapPolygon edited="0">
                <wp:start x="0" y="0"/>
                <wp:lineTo x="0" y="21314"/>
                <wp:lineTo x="21517" y="21314"/>
                <wp:lineTo x="21517" y="0"/>
                <wp:lineTo x="0" y="0"/>
              </wp:wrapPolygon>
            </wp:wrapTight>
            <wp:docPr id="1976794546" name="Imagen 3" descr="Pilar Gómez, Gómez Lozano, Pilar - C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lar Gómez, Gómez Lozano, Pilar - CIM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1145" cy="1872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badi" w:hAnsi="Abadi"/>
          <w:sz w:val="24"/>
          <w:szCs w:val="24"/>
        </w:rPr>
        <w:t>En su c</w:t>
      </w:r>
      <w:r w:rsidRPr="00DD6A55">
        <w:rPr>
          <w:rFonts w:ascii="Abadi" w:hAnsi="Abadi"/>
          <w:sz w:val="24"/>
          <w:szCs w:val="24"/>
        </w:rPr>
        <w:t>onversación</w:t>
      </w:r>
      <w:r>
        <w:rPr>
          <w:rFonts w:ascii="Abadi" w:hAnsi="Abadi"/>
          <w:sz w:val="24"/>
          <w:szCs w:val="24"/>
        </w:rPr>
        <w:t>, hablan</w:t>
      </w:r>
      <w:r w:rsidRPr="00DD6A55">
        <w:rPr>
          <w:rFonts w:ascii="Abadi" w:hAnsi="Abadi"/>
          <w:sz w:val="24"/>
          <w:szCs w:val="24"/>
        </w:rPr>
        <w:t xml:space="preserve"> sobre lo que significa el tiro con arco para </w:t>
      </w:r>
      <w:r>
        <w:rPr>
          <w:rFonts w:ascii="Abadi" w:hAnsi="Abadi"/>
          <w:sz w:val="24"/>
          <w:szCs w:val="24"/>
        </w:rPr>
        <w:t>él, explicando lo que significa también para ella</w:t>
      </w:r>
      <w:r w:rsidRPr="00DD6A55">
        <w:rPr>
          <w:rFonts w:ascii="Abadi" w:hAnsi="Abadi"/>
          <w:sz w:val="24"/>
          <w:szCs w:val="24"/>
        </w:rPr>
        <w:t>.</w:t>
      </w:r>
      <w:r>
        <w:rPr>
          <w:rFonts w:ascii="Abadi" w:hAnsi="Abadi"/>
          <w:sz w:val="24"/>
          <w:szCs w:val="24"/>
        </w:rPr>
        <w:t xml:space="preserve"> Ayuda a Áxel </w:t>
      </w:r>
      <w:r w:rsidRPr="00DD6A55">
        <w:rPr>
          <w:rFonts w:ascii="Abadi" w:hAnsi="Abadi"/>
          <w:sz w:val="24"/>
          <w:szCs w:val="24"/>
        </w:rPr>
        <w:t>a verbalizar su miedo a decepcionar</w:t>
      </w:r>
      <w:r>
        <w:rPr>
          <w:rFonts w:ascii="Abadi" w:hAnsi="Abadi"/>
          <w:sz w:val="24"/>
          <w:szCs w:val="24"/>
        </w:rPr>
        <w:t xml:space="preserve">. </w:t>
      </w:r>
      <w:r w:rsidRPr="00DD6A55">
        <w:rPr>
          <w:rFonts w:ascii="Abadi" w:hAnsi="Abadi"/>
          <w:sz w:val="24"/>
          <w:szCs w:val="24"/>
        </w:rPr>
        <w:t>Sale con él del Call Room.</w:t>
      </w:r>
    </w:p>
    <w:p w14:paraId="0165B068" w14:textId="4B406723" w:rsidR="00DD6A55" w:rsidRDefault="00DD6A55" w:rsidP="00E9448B">
      <w:pPr>
        <w:jc w:val="both"/>
        <w:rPr>
          <w:rFonts w:ascii="Abadi" w:hAnsi="Abadi"/>
          <w:sz w:val="24"/>
          <w:szCs w:val="24"/>
        </w:rPr>
      </w:pPr>
      <w:r w:rsidRPr="00E9448B">
        <w:rPr>
          <w:rFonts w:ascii="Abadi" w:hAnsi="Abadi"/>
          <w:sz w:val="24"/>
          <w:szCs w:val="24"/>
          <w:u w:val="single"/>
        </w:rPr>
        <w:t>Abril 2026</w:t>
      </w:r>
      <w:r w:rsidRPr="00DD6A55">
        <w:rPr>
          <w:rFonts w:ascii="Abadi" w:hAnsi="Abadi"/>
          <w:sz w:val="24"/>
          <w:szCs w:val="24"/>
        </w:rPr>
        <w:t xml:space="preserve"> — </w:t>
      </w:r>
      <w:r w:rsidRPr="00E9448B">
        <w:rPr>
          <w:rFonts w:ascii="Abadi" w:hAnsi="Abadi"/>
          <w:b/>
          <w:bCs/>
          <w:sz w:val="24"/>
          <w:szCs w:val="24"/>
        </w:rPr>
        <w:t>Call Room</w:t>
      </w:r>
      <w:r w:rsidRPr="00DD6A55">
        <w:rPr>
          <w:rFonts w:ascii="Abadi" w:hAnsi="Abadi"/>
          <w:sz w:val="24"/>
          <w:szCs w:val="24"/>
        </w:rPr>
        <w:t>: entra para prepararle antes de salir</w:t>
      </w:r>
      <w:r w:rsidR="00E9448B">
        <w:rPr>
          <w:rFonts w:ascii="Abadi" w:hAnsi="Abadi"/>
          <w:sz w:val="24"/>
          <w:szCs w:val="24"/>
        </w:rPr>
        <w:t xml:space="preserve"> y ahí tiene la oportunidad de hablar con él.</w:t>
      </w:r>
      <w:r w:rsidR="00E9448B" w:rsidRPr="00E9448B">
        <w:t xml:space="preserve"> </w:t>
      </w:r>
    </w:p>
    <w:p w14:paraId="4D6DBD3A" w14:textId="77777777" w:rsidR="00E9448B" w:rsidRPr="00DD6A55" w:rsidRDefault="00E9448B" w:rsidP="00E9448B">
      <w:pPr>
        <w:jc w:val="both"/>
        <w:rPr>
          <w:rFonts w:ascii="Abadi" w:hAnsi="Abadi"/>
          <w:sz w:val="24"/>
          <w:szCs w:val="24"/>
        </w:rPr>
      </w:pPr>
    </w:p>
    <w:p w14:paraId="352D2C25" w14:textId="3E16DCB6" w:rsidR="00DD6A55" w:rsidRPr="00DD6A55" w:rsidRDefault="00DD6A55" w:rsidP="00DD6A55">
      <w:pPr>
        <w:jc w:val="both"/>
        <w:rPr>
          <w:rFonts w:ascii="Abadi" w:hAnsi="Abadi"/>
          <w:sz w:val="24"/>
          <w:szCs w:val="24"/>
        </w:rPr>
      </w:pPr>
      <w:r w:rsidRPr="00E9448B">
        <w:rPr>
          <w:rFonts w:ascii="Abadi" w:hAnsi="Abadi"/>
          <w:b/>
          <w:bCs/>
          <w:sz w:val="24"/>
          <w:szCs w:val="24"/>
        </w:rPr>
        <w:lastRenderedPageBreak/>
        <w:t>INMA</w:t>
      </w:r>
      <w:r w:rsidR="00E9448B" w:rsidRPr="00E9448B">
        <w:rPr>
          <w:rFonts w:ascii="Abadi" w:hAnsi="Abadi"/>
          <w:b/>
          <w:bCs/>
          <w:sz w:val="24"/>
          <w:szCs w:val="24"/>
        </w:rPr>
        <w:t xml:space="preserve"> </w:t>
      </w:r>
      <w:r w:rsidR="001170EF">
        <w:rPr>
          <w:rFonts w:ascii="Abadi" w:hAnsi="Abadi"/>
          <w:sz w:val="24"/>
          <w:szCs w:val="24"/>
        </w:rPr>
        <w:t>(</w:t>
      </w:r>
      <w:r w:rsidR="001170EF" w:rsidRPr="001170EF">
        <w:rPr>
          <w:rFonts w:ascii="Abadi" w:hAnsi="Abadi"/>
          <w:i/>
          <w:iCs/>
        </w:rPr>
        <w:t>Regar Plantas Muertas</w:t>
      </w:r>
      <w:r w:rsidR="001170EF">
        <w:rPr>
          <w:rFonts w:ascii="Abadi" w:hAnsi="Abadi"/>
          <w:sz w:val="24"/>
          <w:szCs w:val="24"/>
        </w:rPr>
        <w:t xml:space="preserve">) </w:t>
      </w:r>
      <w:r w:rsidR="00E9448B" w:rsidRPr="00E9448B">
        <w:rPr>
          <w:rFonts w:ascii="Abadi" w:hAnsi="Abadi"/>
          <w:b/>
          <w:bCs/>
          <w:sz w:val="24"/>
          <w:szCs w:val="24"/>
        </w:rPr>
        <w:t>—</w:t>
      </w:r>
      <w:r w:rsidR="00E9448B" w:rsidRPr="00E9448B">
        <w:rPr>
          <w:rFonts w:ascii="Abadi" w:hAnsi="Abadi"/>
          <w:b/>
          <w:bCs/>
          <w:sz w:val="24"/>
          <w:szCs w:val="24"/>
        </w:rPr>
        <w:t xml:space="preserve"> 20 años</w:t>
      </w:r>
      <w:r w:rsidR="00E9448B">
        <w:rPr>
          <w:rFonts w:ascii="Abadi" w:hAnsi="Abadi"/>
          <w:sz w:val="24"/>
          <w:szCs w:val="24"/>
        </w:rPr>
        <w:t xml:space="preserve"> / SOFÍA CÓRDOBA</w:t>
      </w:r>
    </w:p>
    <w:p w14:paraId="3BDA7076" w14:textId="1E715D69" w:rsidR="001170EF" w:rsidRPr="00DD6A55" w:rsidRDefault="00DD6A55" w:rsidP="00DD6A55">
      <w:pPr>
        <w:jc w:val="both"/>
        <w:rPr>
          <w:rFonts w:ascii="Abadi" w:hAnsi="Abadi"/>
          <w:sz w:val="24"/>
          <w:szCs w:val="24"/>
        </w:rPr>
      </w:pPr>
      <w:r w:rsidRPr="00DD6A55">
        <w:rPr>
          <w:rFonts w:ascii="Abadi" w:hAnsi="Abadi"/>
          <w:sz w:val="24"/>
          <w:szCs w:val="24"/>
        </w:rPr>
        <w:t xml:space="preserve">Interés afectivo de Áxel y representación de su vida fuera del tiro con arco. </w:t>
      </w:r>
      <w:r w:rsidR="00E9448B">
        <w:rPr>
          <w:rFonts w:ascii="Abadi" w:hAnsi="Abadi"/>
          <w:sz w:val="24"/>
          <w:szCs w:val="24"/>
        </w:rPr>
        <w:t>Las</w:t>
      </w:r>
      <w:r w:rsidRPr="00DD6A55">
        <w:rPr>
          <w:rFonts w:ascii="Abadi" w:hAnsi="Abadi"/>
          <w:sz w:val="24"/>
          <w:szCs w:val="24"/>
        </w:rPr>
        <w:t xml:space="preserve"> personas de su entorno confían muchísimo en él.</w:t>
      </w:r>
      <w:r w:rsidR="001170EF">
        <w:rPr>
          <w:rFonts w:ascii="Abadi" w:hAnsi="Abadi"/>
          <w:sz w:val="24"/>
          <w:szCs w:val="24"/>
        </w:rPr>
        <w:t xml:space="preserve"> Su afirmación de que “está bien como está” choca con Áxel por las expectativas autoimpuestas que tiene sobre siempre querer más: ella está cómoda en su posición y es algo que le cuesta comprender al protagonista.</w:t>
      </w:r>
    </w:p>
    <w:p w14:paraId="087FD2ED" w14:textId="77777777" w:rsidR="001170EF" w:rsidRDefault="001170EF" w:rsidP="001170EF">
      <w:pPr>
        <w:jc w:val="both"/>
        <w:rPr>
          <w:rFonts w:ascii="Abadi" w:hAnsi="Abadi"/>
          <w:sz w:val="24"/>
          <w:szCs w:val="24"/>
        </w:rPr>
      </w:pPr>
      <w:r w:rsidRPr="00DD6A55">
        <w:rPr>
          <w:rFonts w:ascii="Abadi" w:hAnsi="Abadi"/>
          <w:sz w:val="24"/>
          <w:szCs w:val="24"/>
        </w:rPr>
        <w:t>Es optimista respecto a él y está convencida de que va a ganar. Su actitud tiene que resultar cariñosa, no como una presión consciente.</w:t>
      </w:r>
    </w:p>
    <w:p w14:paraId="3FA22122" w14:textId="3BF18669" w:rsidR="001170EF" w:rsidRPr="00DD6A55" w:rsidRDefault="001170EF" w:rsidP="001170EF">
      <w:pPr>
        <w:jc w:val="both"/>
        <w:rPr>
          <w:rFonts w:ascii="Abadi" w:hAnsi="Abadi"/>
          <w:sz w:val="24"/>
          <w:szCs w:val="24"/>
        </w:rPr>
      </w:pPr>
      <w:r w:rsidRPr="00DD6A55">
        <w:rPr>
          <w:rFonts w:ascii="Abadi" w:hAnsi="Abadi"/>
          <w:sz w:val="24"/>
          <w:szCs w:val="24"/>
          <w:u w:val="single"/>
        </w:rPr>
        <w:t>Marzo 2026</w:t>
      </w:r>
      <w:r w:rsidRPr="00DD6A55">
        <w:rPr>
          <w:rFonts w:ascii="Abadi" w:hAnsi="Abadi"/>
          <w:sz w:val="24"/>
          <w:szCs w:val="24"/>
        </w:rPr>
        <w:t xml:space="preserve"> — </w:t>
      </w:r>
      <w:r w:rsidRPr="00E9448B">
        <w:rPr>
          <w:rFonts w:ascii="Abadi" w:hAnsi="Abadi"/>
          <w:b/>
          <w:bCs/>
          <w:sz w:val="24"/>
          <w:szCs w:val="24"/>
        </w:rPr>
        <w:t>Floristería y habitación de Áxel</w:t>
      </w:r>
      <w:r>
        <w:rPr>
          <w:rFonts w:ascii="Abadi" w:hAnsi="Abadi"/>
          <w:sz w:val="24"/>
          <w:szCs w:val="24"/>
        </w:rPr>
        <w:t>: Conversación</w:t>
      </w:r>
      <w:r w:rsidRPr="00DD6A55">
        <w:rPr>
          <w:rFonts w:ascii="Abadi" w:hAnsi="Abadi"/>
          <w:sz w:val="24"/>
          <w:szCs w:val="24"/>
        </w:rPr>
        <w:t xml:space="preserve"> con </w:t>
      </w:r>
      <w:r>
        <w:rPr>
          <w:rFonts w:ascii="Abadi" w:hAnsi="Abadi"/>
          <w:sz w:val="24"/>
          <w:szCs w:val="24"/>
        </w:rPr>
        <w:t>Áxel</w:t>
      </w:r>
      <w:r w:rsidRPr="00DD6A55">
        <w:rPr>
          <w:rFonts w:ascii="Abadi" w:hAnsi="Abadi"/>
          <w:sz w:val="24"/>
          <w:szCs w:val="24"/>
        </w:rPr>
        <w:t>.</w:t>
      </w:r>
    </w:p>
    <w:p w14:paraId="4447F0E3" w14:textId="77777777" w:rsidR="00DD6A55" w:rsidRPr="00DD6A55" w:rsidRDefault="00DD6A55" w:rsidP="00DD6A55">
      <w:pPr>
        <w:jc w:val="both"/>
        <w:rPr>
          <w:rFonts w:ascii="Abadi" w:hAnsi="Abadi"/>
          <w:sz w:val="24"/>
          <w:szCs w:val="24"/>
        </w:rPr>
      </w:pPr>
    </w:p>
    <w:p w14:paraId="16F117AC" w14:textId="5A530FAE" w:rsidR="00DD6A55" w:rsidRPr="00DD6A55" w:rsidRDefault="00DD6A55" w:rsidP="00DD6A55">
      <w:pPr>
        <w:jc w:val="both"/>
        <w:rPr>
          <w:rFonts w:ascii="Abadi" w:hAnsi="Abadi"/>
          <w:sz w:val="24"/>
          <w:szCs w:val="24"/>
        </w:rPr>
      </w:pPr>
      <w:r w:rsidRPr="001170EF">
        <w:rPr>
          <w:rFonts w:ascii="Abadi" w:hAnsi="Abadi"/>
          <w:b/>
          <w:bCs/>
          <w:sz w:val="24"/>
          <w:szCs w:val="24"/>
        </w:rPr>
        <w:t xml:space="preserve">NEREA </w:t>
      </w:r>
      <w:r w:rsidR="001170EF">
        <w:rPr>
          <w:rFonts w:ascii="Abadi" w:hAnsi="Abadi"/>
          <w:sz w:val="24"/>
          <w:szCs w:val="24"/>
        </w:rPr>
        <w:t>(</w:t>
      </w:r>
      <w:r w:rsidR="001170EF" w:rsidRPr="001170EF">
        <w:rPr>
          <w:rFonts w:ascii="Abadi" w:hAnsi="Abadi"/>
          <w:i/>
          <w:iCs/>
          <w:sz w:val="20"/>
          <w:szCs w:val="20"/>
        </w:rPr>
        <w:t>Café</w:t>
      </w:r>
      <w:r w:rsidR="001170EF">
        <w:rPr>
          <w:rFonts w:ascii="Abadi" w:hAnsi="Abadi"/>
          <w:sz w:val="24"/>
          <w:szCs w:val="24"/>
        </w:rPr>
        <w:t xml:space="preserve">) </w:t>
      </w:r>
      <w:r w:rsidRPr="001170EF">
        <w:rPr>
          <w:rFonts w:ascii="Abadi" w:hAnsi="Abadi"/>
          <w:b/>
          <w:bCs/>
          <w:sz w:val="24"/>
          <w:szCs w:val="24"/>
        </w:rPr>
        <w:t>— 18 años</w:t>
      </w:r>
      <w:r w:rsidR="001170EF">
        <w:rPr>
          <w:rFonts w:ascii="Abadi" w:hAnsi="Abadi"/>
          <w:sz w:val="24"/>
          <w:szCs w:val="24"/>
        </w:rPr>
        <w:t xml:space="preserve"> / ALICIA MENA</w:t>
      </w:r>
    </w:p>
    <w:p w14:paraId="01FA2686" w14:textId="389D1F96" w:rsidR="00DD6A55" w:rsidRPr="00DD6A55" w:rsidRDefault="00DD6A55" w:rsidP="00DD6A55">
      <w:pPr>
        <w:jc w:val="both"/>
        <w:rPr>
          <w:rFonts w:ascii="Abadi" w:hAnsi="Abadi"/>
          <w:sz w:val="24"/>
          <w:szCs w:val="24"/>
        </w:rPr>
      </w:pPr>
      <w:r w:rsidRPr="00DD6A55">
        <w:rPr>
          <w:rFonts w:ascii="Abadi" w:hAnsi="Abadi"/>
          <w:sz w:val="24"/>
          <w:szCs w:val="24"/>
        </w:rPr>
        <w:t>Compañera/amiga universitaria de Áxel.</w:t>
      </w:r>
      <w:r w:rsidR="001170EF">
        <w:rPr>
          <w:rFonts w:ascii="Abadi" w:hAnsi="Abadi"/>
          <w:sz w:val="24"/>
          <w:szCs w:val="24"/>
        </w:rPr>
        <w:t xml:space="preserve"> </w:t>
      </w:r>
      <w:r w:rsidRPr="00DD6A55">
        <w:rPr>
          <w:rFonts w:ascii="Abadi" w:hAnsi="Abadi"/>
          <w:sz w:val="24"/>
          <w:szCs w:val="24"/>
        </w:rPr>
        <w:t>Representa el entorno universitario y muestra las dudas que Áxel tiene sobre cómo compatibilizar sus estudios con el tiro con arco.</w:t>
      </w:r>
    </w:p>
    <w:p w14:paraId="4FC71F57" w14:textId="1B4B262C" w:rsidR="00DD6A55" w:rsidRPr="00DD6A55" w:rsidRDefault="00DD6A55" w:rsidP="001170EF">
      <w:pPr>
        <w:jc w:val="both"/>
        <w:rPr>
          <w:rFonts w:ascii="Abadi" w:hAnsi="Abadi"/>
          <w:sz w:val="24"/>
          <w:szCs w:val="24"/>
        </w:rPr>
      </w:pPr>
      <w:r w:rsidRPr="001170EF">
        <w:rPr>
          <w:rFonts w:ascii="Abadi" w:hAnsi="Abadi"/>
          <w:sz w:val="24"/>
          <w:szCs w:val="24"/>
          <w:u w:val="single"/>
        </w:rPr>
        <w:t>Mayo 2025</w:t>
      </w:r>
      <w:r w:rsidRPr="00DD6A55">
        <w:rPr>
          <w:rFonts w:ascii="Abadi" w:hAnsi="Abadi"/>
          <w:sz w:val="24"/>
          <w:szCs w:val="24"/>
        </w:rPr>
        <w:t xml:space="preserve"> — </w:t>
      </w:r>
      <w:r w:rsidRPr="001170EF">
        <w:rPr>
          <w:rFonts w:ascii="Abadi" w:hAnsi="Abadi"/>
          <w:b/>
          <w:bCs/>
          <w:sz w:val="24"/>
          <w:szCs w:val="24"/>
        </w:rPr>
        <w:t>Cafetería de la universidad</w:t>
      </w:r>
      <w:r w:rsidRPr="00DD6A55">
        <w:rPr>
          <w:rFonts w:ascii="Abadi" w:hAnsi="Abadi"/>
          <w:sz w:val="24"/>
          <w:szCs w:val="24"/>
        </w:rPr>
        <w:t>: conversación con Áxel sobre Alicante, los estudios, el entrenamiento y el futuro.</w:t>
      </w:r>
      <w:r w:rsidR="001170EF">
        <w:rPr>
          <w:rFonts w:ascii="Abadi" w:hAnsi="Abadi"/>
          <w:sz w:val="24"/>
          <w:szCs w:val="24"/>
        </w:rPr>
        <w:t xml:space="preserve"> Aparición de Emilio.</w:t>
      </w:r>
    </w:p>
    <w:p w14:paraId="250A3608" w14:textId="77777777" w:rsidR="00DD6A55" w:rsidRPr="00DD6A55" w:rsidRDefault="00DD6A55" w:rsidP="00DD6A55">
      <w:pPr>
        <w:jc w:val="both"/>
        <w:rPr>
          <w:rFonts w:ascii="Abadi" w:hAnsi="Abadi"/>
          <w:sz w:val="24"/>
          <w:szCs w:val="24"/>
        </w:rPr>
      </w:pPr>
    </w:p>
    <w:p w14:paraId="13C79A30" w14:textId="3C8A0AE7" w:rsidR="00DD6A55" w:rsidRPr="00DD6A55" w:rsidRDefault="00DD6A55" w:rsidP="00DD6A55">
      <w:pPr>
        <w:jc w:val="both"/>
        <w:rPr>
          <w:rFonts w:ascii="Abadi" w:hAnsi="Abadi"/>
          <w:sz w:val="24"/>
          <w:szCs w:val="24"/>
        </w:rPr>
      </w:pPr>
      <w:r w:rsidRPr="001170EF">
        <w:rPr>
          <w:rFonts w:ascii="Abadi" w:hAnsi="Abadi"/>
          <w:b/>
          <w:bCs/>
          <w:sz w:val="24"/>
          <w:szCs w:val="24"/>
        </w:rPr>
        <w:t>EMILIO — 50 años</w:t>
      </w:r>
      <w:r w:rsidR="001170EF">
        <w:rPr>
          <w:rFonts w:ascii="Abadi" w:hAnsi="Abadi"/>
          <w:sz w:val="24"/>
          <w:szCs w:val="24"/>
        </w:rPr>
        <w:t xml:space="preserve"> / ¿HERMINIO?</w:t>
      </w:r>
    </w:p>
    <w:p w14:paraId="5B238981" w14:textId="3440C1D1" w:rsidR="00DD6A55" w:rsidRPr="00DD6A55" w:rsidRDefault="00DD6A55" w:rsidP="00DD6A55">
      <w:pPr>
        <w:jc w:val="both"/>
        <w:rPr>
          <w:rFonts w:ascii="Abadi" w:hAnsi="Abadi"/>
          <w:sz w:val="24"/>
          <w:szCs w:val="24"/>
        </w:rPr>
      </w:pPr>
      <w:r w:rsidRPr="00DD6A55">
        <w:rPr>
          <w:rFonts w:ascii="Abadi" w:hAnsi="Abadi"/>
          <w:sz w:val="24"/>
          <w:szCs w:val="24"/>
        </w:rPr>
        <w:t>Profesor universitario.</w:t>
      </w:r>
      <w:r w:rsidR="001170EF">
        <w:rPr>
          <w:rFonts w:ascii="Abadi" w:hAnsi="Abadi"/>
          <w:sz w:val="24"/>
          <w:szCs w:val="24"/>
        </w:rPr>
        <w:t xml:space="preserve"> </w:t>
      </w:r>
      <w:r w:rsidRPr="00DD6A55">
        <w:rPr>
          <w:rFonts w:ascii="Abadi" w:hAnsi="Abadi"/>
          <w:sz w:val="24"/>
          <w:szCs w:val="24"/>
        </w:rPr>
        <w:t>Tiene una aparición breve</w:t>
      </w:r>
      <w:r w:rsidR="001170EF">
        <w:rPr>
          <w:rFonts w:ascii="Abadi" w:hAnsi="Abadi"/>
          <w:sz w:val="24"/>
          <w:szCs w:val="24"/>
        </w:rPr>
        <w:t>,</w:t>
      </w:r>
      <w:r w:rsidRPr="00DD6A55">
        <w:rPr>
          <w:rFonts w:ascii="Abadi" w:hAnsi="Abadi"/>
          <w:sz w:val="24"/>
          <w:szCs w:val="24"/>
        </w:rPr>
        <w:t xml:space="preserve"> pero sirve para mostrar que el éxito de Áxel ya es conocido </w:t>
      </w:r>
      <w:r w:rsidR="001170EF">
        <w:rPr>
          <w:rFonts w:ascii="Abadi" w:hAnsi="Abadi"/>
          <w:sz w:val="24"/>
          <w:szCs w:val="24"/>
        </w:rPr>
        <w:t xml:space="preserve">(y dado por hecho) </w:t>
      </w:r>
      <w:r w:rsidRPr="00DD6A55">
        <w:rPr>
          <w:rFonts w:ascii="Abadi" w:hAnsi="Abadi"/>
          <w:sz w:val="24"/>
          <w:szCs w:val="24"/>
        </w:rPr>
        <w:t>incluso dentro de la universidad.</w:t>
      </w:r>
    </w:p>
    <w:p w14:paraId="37EC71F2" w14:textId="3358464B" w:rsidR="00DD6A55" w:rsidRDefault="00DD6A55" w:rsidP="00DD6A55">
      <w:pPr>
        <w:jc w:val="both"/>
        <w:rPr>
          <w:rFonts w:ascii="Abadi" w:hAnsi="Abadi"/>
          <w:sz w:val="24"/>
          <w:szCs w:val="24"/>
        </w:rPr>
      </w:pPr>
      <w:r w:rsidRPr="001170EF">
        <w:rPr>
          <w:rFonts w:ascii="Abadi" w:hAnsi="Abadi"/>
          <w:sz w:val="24"/>
          <w:szCs w:val="24"/>
          <w:u w:val="single"/>
        </w:rPr>
        <w:t>Mayo 2025</w:t>
      </w:r>
      <w:r w:rsidRPr="00DD6A55">
        <w:rPr>
          <w:rFonts w:ascii="Abadi" w:hAnsi="Abadi"/>
          <w:sz w:val="24"/>
          <w:szCs w:val="24"/>
        </w:rPr>
        <w:t xml:space="preserve"> — </w:t>
      </w:r>
      <w:r w:rsidRPr="001170EF">
        <w:rPr>
          <w:rFonts w:ascii="Abadi" w:hAnsi="Abadi"/>
          <w:b/>
          <w:bCs/>
          <w:sz w:val="24"/>
          <w:szCs w:val="24"/>
        </w:rPr>
        <w:t>Cafetería de la universidad</w:t>
      </w:r>
      <w:r w:rsidRPr="00DD6A55">
        <w:rPr>
          <w:rFonts w:ascii="Abadi" w:hAnsi="Abadi"/>
          <w:sz w:val="24"/>
          <w:szCs w:val="24"/>
        </w:rPr>
        <w:t>: saluda a Áxel y Nerea y felicita a Áxel por su victoria.</w:t>
      </w:r>
    </w:p>
    <w:p w14:paraId="3B06BC60" w14:textId="77777777" w:rsidR="001170EF" w:rsidRPr="00DD6A55" w:rsidRDefault="001170EF" w:rsidP="00DD6A55">
      <w:pPr>
        <w:jc w:val="both"/>
        <w:rPr>
          <w:rFonts w:ascii="Abadi" w:hAnsi="Abadi"/>
          <w:sz w:val="24"/>
          <w:szCs w:val="24"/>
        </w:rPr>
      </w:pPr>
    </w:p>
    <w:p w14:paraId="0F04ACE8" w14:textId="4F915AE4" w:rsidR="00DD6A55" w:rsidRPr="00DD6A55" w:rsidRDefault="00DD6A55" w:rsidP="00DD6A55">
      <w:pPr>
        <w:jc w:val="both"/>
        <w:rPr>
          <w:rFonts w:ascii="Abadi" w:hAnsi="Abadi"/>
          <w:sz w:val="24"/>
          <w:szCs w:val="24"/>
        </w:rPr>
      </w:pPr>
      <w:r w:rsidRPr="003D323D">
        <w:rPr>
          <w:rFonts w:ascii="Abadi" w:hAnsi="Abadi"/>
          <w:b/>
          <w:bCs/>
          <w:sz w:val="24"/>
          <w:szCs w:val="24"/>
        </w:rPr>
        <w:t>PAULA — 35 años</w:t>
      </w:r>
      <w:r w:rsidR="003D323D">
        <w:rPr>
          <w:rFonts w:ascii="Abadi" w:hAnsi="Abadi"/>
          <w:sz w:val="24"/>
          <w:szCs w:val="24"/>
        </w:rPr>
        <w:t xml:space="preserve"> / ¿VIRGINIA?</w:t>
      </w:r>
    </w:p>
    <w:p w14:paraId="61A88E49" w14:textId="1658BC11" w:rsidR="00DD6A55" w:rsidRPr="00DD6A55" w:rsidRDefault="00DD6A55" w:rsidP="00DD6A55">
      <w:pPr>
        <w:jc w:val="both"/>
        <w:rPr>
          <w:rFonts w:ascii="Abadi" w:hAnsi="Abadi"/>
          <w:sz w:val="24"/>
          <w:szCs w:val="24"/>
        </w:rPr>
      </w:pPr>
      <w:r w:rsidRPr="00DD6A55">
        <w:rPr>
          <w:rFonts w:ascii="Abadi" w:hAnsi="Abadi"/>
          <w:sz w:val="24"/>
          <w:szCs w:val="24"/>
        </w:rPr>
        <w:t>Madre de Áxel.</w:t>
      </w:r>
      <w:r w:rsidR="003D323D">
        <w:rPr>
          <w:rFonts w:ascii="Abadi" w:hAnsi="Abadi"/>
          <w:sz w:val="24"/>
          <w:szCs w:val="24"/>
        </w:rPr>
        <w:t xml:space="preserve"> F</w:t>
      </w:r>
      <w:r w:rsidRPr="00DD6A55">
        <w:rPr>
          <w:rFonts w:ascii="Abadi" w:hAnsi="Abadi"/>
          <w:sz w:val="24"/>
          <w:szCs w:val="24"/>
        </w:rPr>
        <w:t>undamental para entender el origen de la relación de Áxel con el fracaso. Representa el apoyo incondicional y la idea de que el resultado no determina el valor de una persona.</w:t>
      </w:r>
    </w:p>
    <w:p w14:paraId="317C7CBC" w14:textId="5FEB7FD9" w:rsidR="00DD6A55" w:rsidRPr="00DD6A55" w:rsidRDefault="00DD6A55" w:rsidP="003D323D">
      <w:pPr>
        <w:jc w:val="both"/>
        <w:rPr>
          <w:rFonts w:ascii="Abadi" w:hAnsi="Abadi"/>
          <w:sz w:val="24"/>
          <w:szCs w:val="24"/>
        </w:rPr>
      </w:pPr>
      <w:r w:rsidRPr="003D323D">
        <w:rPr>
          <w:rFonts w:ascii="Abadi" w:hAnsi="Abadi"/>
          <w:sz w:val="24"/>
          <w:szCs w:val="24"/>
          <w:u w:val="single"/>
        </w:rPr>
        <w:t>Junio 2014</w:t>
      </w:r>
      <w:r w:rsidRPr="00DD6A55">
        <w:rPr>
          <w:rFonts w:ascii="Abadi" w:hAnsi="Abadi"/>
          <w:sz w:val="24"/>
          <w:szCs w:val="24"/>
        </w:rPr>
        <w:t xml:space="preserve"> — </w:t>
      </w:r>
      <w:r w:rsidRPr="003D323D">
        <w:rPr>
          <w:rFonts w:ascii="Abadi" w:hAnsi="Abadi"/>
          <w:b/>
          <w:bCs/>
          <w:sz w:val="24"/>
          <w:szCs w:val="24"/>
        </w:rPr>
        <w:t>Parque</w:t>
      </w:r>
      <w:r w:rsidRPr="00DD6A55">
        <w:rPr>
          <w:rFonts w:ascii="Abadi" w:hAnsi="Abadi"/>
          <w:sz w:val="24"/>
          <w:szCs w:val="24"/>
        </w:rPr>
        <w:t>: encuentra a Áxel frustrado después de fallar</w:t>
      </w:r>
      <w:r w:rsidR="003D323D">
        <w:rPr>
          <w:rFonts w:ascii="Abadi" w:hAnsi="Abadi"/>
          <w:sz w:val="24"/>
          <w:szCs w:val="24"/>
        </w:rPr>
        <w:t>. Habla con él, le tranquiliza y luego le da la merienda.</w:t>
      </w:r>
    </w:p>
    <w:p w14:paraId="0FCA05C7" w14:textId="77777777" w:rsidR="00DD6A55" w:rsidRPr="00DD6A55" w:rsidRDefault="00DD6A55" w:rsidP="00DD6A55">
      <w:pPr>
        <w:jc w:val="both"/>
        <w:rPr>
          <w:rFonts w:ascii="Abadi" w:hAnsi="Abadi"/>
          <w:sz w:val="24"/>
          <w:szCs w:val="24"/>
        </w:rPr>
      </w:pPr>
    </w:p>
    <w:p w14:paraId="544C4FB9" w14:textId="77777777" w:rsidR="00DD6A55" w:rsidRPr="00DD6A55" w:rsidRDefault="00DD6A55" w:rsidP="00DD6A55">
      <w:pPr>
        <w:jc w:val="both"/>
        <w:rPr>
          <w:rFonts w:ascii="Abadi" w:hAnsi="Abadi"/>
          <w:sz w:val="24"/>
          <w:szCs w:val="24"/>
        </w:rPr>
      </w:pPr>
      <w:r w:rsidRPr="003D323D">
        <w:rPr>
          <w:rFonts w:ascii="Abadi" w:hAnsi="Abadi"/>
          <w:b/>
          <w:bCs/>
          <w:sz w:val="24"/>
          <w:szCs w:val="24"/>
        </w:rPr>
        <w:t>COMENTARISTA</w:t>
      </w:r>
      <w:r w:rsidRPr="00DD6A55">
        <w:rPr>
          <w:rFonts w:ascii="Abadi" w:hAnsi="Abadi"/>
          <w:sz w:val="24"/>
          <w:szCs w:val="24"/>
        </w:rPr>
        <w:t xml:space="preserve"> — Voz</w:t>
      </w:r>
    </w:p>
    <w:p w14:paraId="612023EB" w14:textId="1E93BE07" w:rsidR="00DD6A55" w:rsidRPr="00DD6A55" w:rsidRDefault="00DD6A55" w:rsidP="00DD6A55">
      <w:pPr>
        <w:jc w:val="both"/>
        <w:rPr>
          <w:rFonts w:ascii="Abadi" w:hAnsi="Abadi"/>
          <w:sz w:val="24"/>
          <w:szCs w:val="24"/>
        </w:rPr>
      </w:pPr>
      <w:r w:rsidRPr="00DD6A55">
        <w:rPr>
          <w:rFonts w:ascii="Abadi" w:hAnsi="Abadi"/>
          <w:sz w:val="24"/>
          <w:szCs w:val="24"/>
        </w:rPr>
        <w:t>Introduce y cierra el marco competitivo. Su voz contrasta con el conflicto íntimo de Áxel.</w:t>
      </w:r>
      <w:r w:rsidR="003D323D">
        <w:rPr>
          <w:rFonts w:ascii="Abadi" w:hAnsi="Abadi"/>
          <w:sz w:val="24"/>
          <w:szCs w:val="24"/>
        </w:rPr>
        <w:t xml:space="preserve"> El hecho de que solo se le escucha marca la importancia de su locución.</w:t>
      </w:r>
    </w:p>
    <w:p w14:paraId="4C6A43F1" w14:textId="23BD4FBE" w:rsidR="003D323D" w:rsidRDefault="00DD6A55" w:rsidP="00DD6A55">
      <w:pPr>
        <w:jc w:val="both"/>
        <w:rPr>
          <w:rFonts w:ascii="Abadi" w:hAnsi="Abadi"/>
          <w:sz w:val="24"/>
          <w:szCs w:val="24"/>
        </w:rPr>
      </w:pPr>
      <w:r w:rsidRPr="003D323D">
        <w:rPr>
          <w:rFonts w:ascii="Abadi" w:hAnsi="Abadi"/>
          <w:sz w:val="24"/>
          <w:szCs w:val="24"/>
          <w:u w:val="single"/>
        </w:rPr>
        <w:t>Imagen negra</w:t>
      </w:r>
      <w:r w:rsidRPr="00DD6A55">
        <w:rPr>
          <w:rFonts w:ascii="Abadi" w:hAnsi="Abadi"/>
          <w:sz w:val="24"/>
          <w:szCs w:val="24"/>
        </w:rPr>
        <w:t xml:space="preserve"> — abril 2025</w:t>
      </w:r>
      <w:r w:rsidR="003D323D">
        <w:rPr>
          <w:rFonts w:ascii="Abadi" w:hAnsi="Abadi"/>
          <w:sz w:val="24"/>
          <w:szCs w:val="24"/>
        </w:rPr>
        <w:t xml:space="preserve"> y 2026: retransmisión de ambas competiciones.</w:t>
      </w:r>
    </w:p>
    <w:p w14:paraId="59E65F6C" w14:textId="77777777" w:rsidR="003D323D" w:rsidRDefault="003D323D" w:rsidP="00DD6A55">
      <w:pPr>
        <w:jc w:val="both"/>
        <w:rPr>
          <w:rFonts w:ascii="Abadi" w:hAnsi="Abadi"/>
          <w:sz w:val="24"/>
          <w:szCs w:val="24"/>
        </w:rPr>
      </w:pPr>
    </w:p>
    <w:p w14:paraId="4E3AAEFB" w14:textId="13EF37A0" w:rsidR="003D323D" w:rsidRDefault="003D323D" w:rsidP="00DD6A55">
      <w:pPr>
        <w:jc w:val="both"/>
        <w:rPr>
          <w:rFonts w:ascii="Abadi" w:hAnsi="Abadi"/>
          <w:sz w:val="24"/>
          <w:szCs w:val="24"/>
        </w:rPr>
      </w:pPr>
      <w:r>
        <w:rPr>
          <w:rFonts w:ascii="Abadi" w:hAnsi="Abadi"/>
          <w:sz w:val="24"/>
          <w:szCs w:val="24"/>
        </w:rPr>
        <w:t>Exceptuando a Áxel, todos los personajes tienen una única intervención (o fraccionadas, pero en un mismo espacio-tiempo), lo que facilita el rodaje a nivel de organización.</w:t>
      </w:r>
    </w:p>
    <w:p w14:paraId="35CB3F86" w14:textId="77777777" w:rsidR="003D323D" w:rsidRDefault="003D323D" w:rsidP="00DD6A55">
      <w:pPr>
        <w:jc w:val="both"/>
        <w:rPr>
          <w:rFonts w:ascii="Abadi" w:hAnsi="Abadi"/>
          <w:sz w:val="24"/>
          <w:szCs w:val="24"/>
        </w:rPr>
      </w:pPr>
    </w:p>
    <w:p w14:paraId="00AE9A45" w14:textId="17D2CEC7" w:rsidR="003D323D" w:rsidRDefault="003D323D" w:rsidP="003D323D">
      <w:pPr>
        <w:jc w:val="both"/>
        <w:rPr>
          <w:rFonts w:ascii="Bahnschrift Condensed" w:hAnsi="Bahnschrift Condensed"/>
          <w:b/>
          <w:bCs/>
          <w:sz w:val="28"/>
          <w:szCs w:val="28"/>
        </w:rPr>
      </w:pPr>
      <w:r>
        <w:rPr>
          <w:rFonts w:ascii="Bahnschrift Condensed" w:hAnsi="Bahnschrift Condensed"/>
          <w:b/>
          <w:bCs/>
          <w:sz w:val="28"/>
          <w:szCs w:val="28"/>
        </w:rPr>
        <w:t>VESTURARIO</w:t>
      </w:r>
    </w:p>
    <w:p w14:paraId="522DE3A7" w14:textId="77777777" w:rsidR="003D323D" w:rsidRPr="003D323D" w:rsidRDefault="003D323D" w:rsidP="003D323D">
      <w:pPr>
        <w:jc w:val="both"/>
        <w:rPr>
          <w:rFonts w:ascii="Bahnschrift Condensed" w:hAnsi="Bahnschrift Condensed"/>
          <w:b/>
          <w:bCs/>
          <w:sz w:val="28"/>
          <w:szCs w:val="28"/>
        </w:rPr>
      </w:pPr>
    </w:p>
    <w:p w14:paraId="46E19375" w14:textId="22C87EA1" w:rsidR="003D323D" w:rsidRDefault="003D323D" w:rsidP="003D323D">
      <w:pPr>
        <w:rPr>
          <w:b/>
          <w:bCs/>
          <w:sz w:val="28"/>
          <w:szCs w:val="28"/>
        </w:rPr>
      </w:pPr>
      <w:r w:rsidRPr="00103194">
        <w:rPr>
          <w:noProof/>
          <w:sz w:val="28"/>
          <w:szCs w:val="28"/>
        </w:rPr>
        <w:drawing>
          <wp:anchor distT="0" distB="0" distL="114300" distR="114300" simplePos="0" relativeHeight="251661312" behindDoc="1" locked="0" layoutInCell="1" allowOverlap="1" wp14:anchorId="6FB56118" wp14:editId="1C5ABBB3">
            <wp:simplePos x="0" y="0"/>
            <wp:positionH relativeFrom="margin">
              <wp:posOffset>3635375</wp:posOffset>
            </wp:positionH>
            <wp:positionV relativeFrom="paragraph">
              <wp:posOffset>8255</wp:posOffset>
            </wp:positionV>
            <wp:extent cx="1767205" cy="2203450"/>
            <wp:effectExtent l="0" t="0" r="4445" b="6350"/>
            <wp:wrapTight wrapText="bothSides">
              <wp:wrapPolygon edited="0">
                <wp:start x="0" y="0"/>
                <wp:lineTo x="0" y="21476"/>
                <wp:lineTo x="21421" y="21476"/>
                <wp:lineTo x="21421" y="0"/>
                <wp:lineTo x="0" y="0"/>
              </wp:wrapPolygon>
            </wp:wrapTight>
            <wp:docPr id="1728390920" name="Imagen 2" descr="ROPA EQUIPOS NACIONALES - Tienda on-line de la Real Federación Española de  Tiro con 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PA EQUIPOS NACIONALES - Tienda on-line de la Real Federación Española de  Tiro con Arco"/>
                    <pic:cNvPicPr>
                      <a:picLocks noChangeAspect="1" noChangeArrowheads="1"/>
                    </pic:cNvPicPr>
                  </pic:nvPicPr>
                  <pic:blipFill rotWithShape="1">
                    <a:blip r:embed="rId8">
                      <a:extLst>
                        <a:ext uri="{28A0092B-C50C-407E-A947-70E740481C1C}">
                          <a14:useLocalDpi xmlns:a14="http://schemas.microsoft.com/office/drawing/2010/main" val="0"/>
                        </a:ext>
                      </a:extLst>
                    </a:blip>
                    <a:srcRect l="13570" t="18069" r="11631" b="2424"/>
                    <a:stretch>
                      <a:fillRect/>
                    </a:stretch>
                  </pic:blipFill>
                  <pic:spPr bwMode="auto">
                    <a:xfrm>
                      <a:off x="0" y="0"/>
                      <a:ext cx="1767205" cy="220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3194">
        <w:rPr>
          <w:b/>
          <w:bCs/>
          <w:sz w:val="28"/>
          <w:szCs w:val="28"/>
        </w:rPr>
        <w:t>ÁXEL (19 AÑOS)</w:t>
      </w:r>
    </w:p>
    <w:p w14:paraId="56E2C226" w14:textId="77777777" w:rsidR="003D323D" w:rsidRPr="00717007" w:rsidRDefault="003D323D" w:rsidP="003D323D">
      <w:pPr>
        <w:rPr>
          <w:i/>
          <w:iCs/>
          <w:sz w:val="28"/>
          <w:szCs w:val="28"/>
        </w:rPr>
      </w:pPr>
      <w:r>
        <w:rPr>
          <w:i/>
          <w:iCs/>
          <w:sz w:val="28"/>
          <w:szCs w:val="28"/>
        </w:rPr>
        <w:t>Mario</w:t>
      </w:r>
    </w:p>
    <w:p w14:paraId="543F130E" w14:textId="77777777" w:rsidR="003D323D" w:rsidRPr="00103194" w:rsidRDefault="003D323D" w:rsidP="003D323D">
      <w:r w:rsidRPr="00103194">
        <w:rPr>
          <w:b/>
          <w:bCs/>
        </w:rPr>
        <w:t xml:space="preserve">Polo </w:t>
      </w:r>
      <w:r w:rsidRPr="00103194">
        <w:t xml:space="preserve">de </w:t>
      </w:r>
      <w:r w:rsidRPr="00103194">
        <w:rPr>
          <w:b/>
          <w:bCs/>
        </w:rPr>
        <w:t>manga corta</w:t>
      </w:r>
      <w:r w:rsidRPr="00103194">
        <w:t>, relativamente ajustad</w:t>
      </w:r>
      <w:r>
        <w:t>o</w:t>
      </w:r>
      <w:r w:rsidRPr="00103194">
        <w:t>, pero no ceñid</w:t>
      </w:r>
      <w:r>
        <w:t>o</w:t>
      </w:r>
      <w:r w:rsidRPr="00103194">
        <w:t xml:space="preserve">. </w:t>
      </w:r>
      <w:r>
        <w:t xml:space="preserve">/ </w:t>
      </w:r>
      <w:r>
        <w:rPr>
          <w:b/>
          <w:bCs/>
        </w:rPr>
        <w:t xml:space="preserve">Camiseta deportiva </w:t>
      </w:r>
      <w:r>
        <w:t>de tiro con arco de manga larga.</w:t>
      </w:r>
    </w:p>
    <w:p w14:paraId="12CAE578" w14:textId="77777777" w:rsidR="003D323D" w:rsidRPr="00103194" w:rsidRDefault="003D323D" w:rsidP="003D323D">
      <w:r w:rsidRPr="00103194">
        <w:rPr>
          <w:b/>
          <w:bCs/>
        </w:rPr>
        <w:t>Pantalón deportivo largo</w:t>
      </w:r>
      <w:r w:rsidRPr="00103194">
        <w:t xml:space="preserve"> o </w:t>
      </w:r>
      <w:r>
        <w:rPr>
          <w:b/>
          <w:bCs/>
        </w:rPr>
        <w:t>corto</w:t>
      </w:r>
      <w:r>
        <w:t>.</w:t>
      </w:r>
    </w:p>
    <w:p w14:paraId="0CD1D6DB" w14:textId="77777777" w:rsidR="003D323D" w:rsidRPr="00103194" w:rsidRDefault="003D323D" w:rsidP="003D323D">
      <w:r w:rsidRPr="00103194">
        <w:rPr>
          <w:b/>
          <w:bCs/>
        </w:rPr>
        <w:t>Zapatillas deportivas cerradas</w:t>
      </w:r>
      <w:r w:rsidRPr="00103194">
        <w:t xml:space="preserve">, que cubran todo el pie. </w:t>
      </w:r>
    </w:p>
    <w:p w14:paraId="692C541E" w14:textId="77777777" w:rsidR="003D323D" w:rsidRDefault="003D323D" w:rsidP="003D323D">
      <w:r w:rsidRPr="00103194">
        <w:rPr>
          <w:b/>
          <w:bCs/>
        </w:rPr>
        <w:t>Dorsal visible</w:t>
      </w:r>
      <w:r w:rsidRPr="00103194">
        <w:t xml:space="preserve"> en el carcaj o en el muslo.</w:t>
      </w:r>
    </w:p>
    <w:p w14:paraId="64A3E474" w14:textId="77777777" w:rsidR="003D323D" w:rsidRDefault="003D323D" w:rsidP="003D323D">
      <w:r w:rsidRPr="00F262B2">
        <w:rPr>
          <w:noProof/>
        </w:rPr>
        <w:drawing>
          <wp:anchor distT="0" distB="0" distL="114300" distR="114300" simplePos="0" relativeHeight="251662336" behindDoc="1" locked="0" layoutInCell="1" allowOverlap="1" wp14:anchorId="5FDF7DBE" wp14:editId="1BE7D950">
            <wp:simplePos x="0" y="0"/>
            <wp:positionH relativeFrom="column">
              <wp:posOffset>-635</wp:posOffset>
            </wp:positionH>
            <wp:positionV relativeFrom="paragraph">
              <wp:posOffset>-2540</wp:posOffset>
            </wp:positionV>
            <wp:extent cx="2070100" cy="1557237"/>
            <wp:effectExtent l="0" t="0" r="6350" b="5080"/>
            <wp:wrapTight wrapText="bothSides">
              <wp:wrapPolygon edited="0">
                <wp:start x="0" y="0"/>
                <wp:lineTo x="0" y="21406"/>
                <wp:lineTo x="21467" y="21406"/>
                <wp:lineTo x="21467" y="0"/>
                <wp:lineTo x="0" y="0"/>
              </wp:wrapPolygon>
            </wp:wrapTight>
            <wp:docPr id="1958947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4780" name=""/>
                    <pic:cNvPicPr/>
                  </pic:nvPicPr>
                  <pic:blipFill>
                    <a:blip r:embed="rId9">
                      <a:extLst>
                        <a:ext uri="{28A0092B-C50C-407E-A947-70E740481C1C}">
                          <a14:useLocalDpi xmlns:a14="http://schemas.microsoft.com/office/drawing/2010/main" val="0"/>
                        </a:ext>
                      </a:extLst>
                    </a:blip>
                    <a:stretch>
                      <a:fillRect/>
                    </a:stretch>
                  </pic:blipFill>
                  <pic:spPr>
                    <a:xfrm>
                      <a:off x="0" y="0"/>
                      <a:ext cx="2070100" cy="1557237"/>
                    </a:xfrm>
                    <a:prstGeom prst="rect">
                      <a:avLst/>
                    </a:prstGeom>
                  </pic:spPr>
                </pic:pic>
              </a:graphicData>
            </a:graphic>
          </wp:anchor>
        </w:drawing>
      </w:r>
    </w:p>
    <w:p w14:paraId="7E802302" w14:textId="77777777" w:rsidR="003D323D" w:rsidRDefault="003D323D" w:rsidP="003D323D">
      <w:pPr>
        <w:rPr>
          <w:b/>
          <w:bCs/>
        </w:rPr>
      </w:pPr>
    </w:p>
    <w:p w14:paraId="14CC0102" w14:textId="77777777" w:rsidR="003D323D" w:rsidRDefault="003D323D" w:rsidP="003D323D">
      <w:pPr>
        <w:rPr>
          <w:b/>
          <w:bCs/>
        </w:rPr>
      </w:pPr>
    </w:p>
    <w:p w14:paraId="714F782C" w14:textId="77777777" w:rsidR="003D323D" w:rsidRDefault="003D323D" w:rsidP="003D323D">
      <w:pPr>
        <w:rPr>
          <w:b/>
          <w:bCs/>
        </w:rPr>
      </w:pPr>
    </w:p>
    <w:p w14:paraId="10C23702" w14:textId="77777777" w:rsidR="003D323D" w:rsidRDefault="003D323D" w:rsidP="003D323D">
      <w:pPr>
        <w:rPr>
          <w:b/>
          <w:bCs/>
        </w:rPr>
      </w:pPr>
    </w:p>
    <w:p w14:paraId="05C5077F" w14:textId="77777777" w:rsidR="003D323D" w:rsidRDefault="003D323D" w:rsidP="003D323D">
      <w:pPr>
        <w:rPr>
          <w:b/>
          <w:bCs/>
        </w:rPr>
      </w:pPr>
    </w:p>
    <w:p w14:paraId="72BD365A" w14:textId="77777777" w:rsidR="003D323D" w:rsidRDefault="003D323D" w:rsidP="003D323D">
      <w:pPr>
        <w:rPr>
          <w:b/>
          <w:bCs/>
          <w:sz w:val="28"/>
          <w:szCs w:val="28"/>
        </w:rPr>
      </w:pPr>
      <w:r>
        <w:rPr>
          <w:b/>
          <w:bCs/>
          <w:sz w:val="28"/>
          <w:szCs w:val="28"/>
        </w:rPr>
        <w:t>NOEMÍ (35 AÑOS)</w:t>
      </w:r>
    </w:p>
    <w:p w14:paraId="5FDB02C5" w14:textId="77777777" w:rsidR="003D323D" w:rsidRDefault="003D323D" w:rsidP="003D323D">
      <w:r w:rsidRPr="00F262B2">
        <w:rPr>
          <w:b/>
          <w:bCs/>
        </w:rPr>
        <w:t>Camiseta técnica deportiva</w:t>
      </w:r>
      <w:r>
        <w:t xml:space="preserve"> de manga corta o larga.</w:t>
      </w:r>
    </w:p>
    <w:p w14:paraId="700624F1" w14:textId="77777777" w:rsidR="003D323D" w:rsidRDefault="003D323D" w:rsidP="003D323D">
      <w:r w:rsidRPr="00F262B2">
        <w:rPr>
          <w:b/>
          <w:bCs/>
        </w:rPr>
        <w:t>Pantalón deportivo</w:t>
      </w:r>
      <w:r>
        <w:t xml:space="preserve"> largo o pantalón técnico.</w:t>
      </w:r>
    </w:p>
    <w:p w14:paraId="36C4288A" w14:textId="77777777" w:rsidR="003D323D" w:rsidRPr="004E0C0A" w:rsidRDefault="003D323D" w:rsidP="003D323D">
      <w:r>
        <w:rPr>
          <w:b/>
          <w:bCs/>
        </w:rPr>
        <w:t xml:space="preserve">Visera </w:t>
      </w:r>
      <w:r>
        <w:t xml:space="preserve">o </w:t>
      </w:r>
      <w:r>
        <w:rPr>
          <w:b/>
          <w:bCs/>
        </w:rPr>
        <w:t xml:space="preserve">gorra </w:t>
      </w:r>
      <w:r>
        <w:t>especial.</w:t>
      </w:r>
    </w:p>
    <w:p w14:paraId="1E53FAB2" w14:textId="77777777" w:rsidR="003D323D" w:rsidRDefault="003D323D" w:rsidP="003D323D">
      <w:r w:rsidRPr="00F262B2">
        <w:rPr>
          <w:b/>
          <w:bCs/>
        </w:rPr>
        <w:t>Zapatillas deportivas cerradas</w:t>
      </w:r>
      <w:r>
        <w:t>, que cubran todo el pie.</w:t>
      </w:r>
    </w:p>
    <w:p w14:paraId="16C539DC" w14:textId="77777777" w:rsidR="003D323D" w:rsidRDefault="003D323D" w:rsidP="003D323D">
      <w:r w:rsidRPr="00F262B2">
        <w:rPr>
          <w:b/>
          <w:bCs/>
        </w:rPr>
        <w:t>Acreditación</w:t>
      </w:r>
      <w:r>
        <w:t xml:space="preserve"> </w:t>
      </w:r>
      <w:r w:rsidRPr="00F262B2">
        <w:rPr>
          <w:b/>
          <w:bCs/>
        </w:rPr>
        <w:t>visible</w:t>
      </w:r>
      <w:r>
        <w:t xml:space="preserve">, colgada del </w:t>
      </w:r>
      <w:r w:rsidRPr="00F262B2">
        <w:rPr>
          <w:b/>
          <w:bCs/>
        </w:rPr>
        <w:t>cuello</w:t>
      </w:r>
      <w:r>
        <w:t xml:space="preserve"> o </w:t>
      </w:r>
      <w:r w:rsidRPr="00F262B2">
        <w:rPr>
          <w:b/>
          <w:bCs/>
        </w:rPr>
        <w:t>sujeta a la ropa</w:t>
      </w:r>
      <w:r>
        <w:t>.</w:t>
      </w:r>
    </w:p>
    <w:p w14:paraId="2749736E" w14:textId="77777777" w:rsidR="003D323D" w:rsidRDefault="003D323D" w:rsidP="003D323D">
      <w:r>
        <w:rPr>
          <w:noProof/>
        </w:rPr>
        <w:drawing>
          <wp:anchor distT="0" distB="0" distL="114300" distR="114300" simplePos="0" relativeHeight="251663360" behindDoc="1" locked="0" layoutInCell="1" allowOverlap="1" wp14:anchorId="28888C22" wp14:editId="72AE2AE8">
            <wp:simplePos x="0" y="0"/>
            <wp:positionH relativeFrom="margin">
              <wp:align>right</wp:align>
            </wp:positionH>
            <wp:positionV relativeFrom="paragraph">
              <wp:posOffset>5715</wp:posOffset>
            </wp:positionV>
            <wp:extent cx="3628390" cy="2040890"/>
            <wp:effectExtent l="0" t="0" r="0" b="0"/>
            <wp:wrapTight wrapText="bothSides">
              <wp:wrapPolygon edited="0">
                <wp:start x="0" y="0"/>
                <wp:lineTo x="0" y="21371"/>
                <wp:lineTo x="21434" y="21371"/>
                <wp:lineTo x="21434" y="0"/>
                <wp:lineTo x="0" y="0"/>
              </wp:wrapPolygon>
            </wp:wrapTight>
            <wp:docPr id="243138634" name="Imagen 1" descr="How women’s leadership programme empowered Naomi Folkard as an Olympic coach | World Arch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women’s leadership programme empowered Naomi Folkard as an Olympic coach | World Archer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839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262B2">
        <w:rPr>
          <w:b/>
          <w:bCs/>
        </w:rPr>
        <w:t>Chaleco</w:t>
      </w:r>
      <w:r>
        <w:t xml:space="preserve"> o </w:t>
      </w:r>
      <w:r w:rsidRPr="00F262B2">
        <w:rPr>
          <w:b/>
          <w:bCs/>
        </w:rPr>
        <w:t>chaqueta deportiva del equipo</w:t>
      </w:r>
      <w:r>
        <w:t xml:space="preserve"> (opcional)</w:t>
      </w:r>
    </w:p>
    <w:p w14:paraId="47DE19E1" w14:textId="77777777" w:rsidR="003D323D" w:rsidRPr="00F262B2" w:rsidRDefault="003D323D" w:rsidP="003D323D">
      <w:r w:rsidRPr="00F262B2">
        <w:rPr>
          <w:i/>
          <w:iCs/>
        </w:rPr>
        <w:t>Sin dorsal</w:t>
      </w:r>
      <w:r>
        <w:t xml:space="preserve"> de competición</w:t>
      </w:r>
      <w:r w:rsidRPr="004E0C0A">
        <w:t xml:space="preserve"> </w:t>
      </w:r>
    </w:p>
    <w:p w14:paraId="2E939B31" w14:textId="77777777" w:rsidR="003D323D" w:rsidRPr="00F262B2" w:rsidRDefault="003D323D" w:rsidP="003D323D"/>
    <w:p w14:paraId="4EA78738" w14:textId="45807BB9" w:rsidR="003D323D" w:rsidRDefault="003D323D" w:rsidP="00DD6A55">
      <w:pPr>
        <w:jc w:val="both"/>
        <w:rPr>
          <w:rFonts w:ascii="Abadi" w:hAnsi="Abadi"/>
          <w:sz w:val="24"/>
          <w:szCs w:val="24"/>
        </w:rPr>
      </w:pPr>
    </w:p>
    <w:p w14:paraId="45044DB4" w14:textId="77777777" w:rsidR="003D323D" w:rsidRDefault="003D323D" w:rsidP="00DD6A55">
      <w:pPr>
        <w:jc w:val="both"/>
        <w:rPr>
          <w:rFonts w:ascii="Abadi" w:hAnsi="Abadi"/>
          <w:sz w:val="24"/>
          <w:szCs w:val="24"/>
        </w:rPr>
      </w:pPr>
    </w:p>
    <w:p w14:paraId="329FDF07" w14:textId="77777777" w:rsidR="003D323D" w:rsidRDefault="003D323D" w:rsidP="00DD6A55">
      <w:pPr>
        <w:jc w:val="both"/>
        <w:rPr>
          <w:rFonts w:ascii="Abadi" w:hAnsi="Abadi"/>
          <w:sz w:val="24"/>
          <w:szCs w:val="24"/>
        </w:rPr>
      </w:pPr>
    </w:p>
    <w:p w14:paraId="271C0A49" w14:textId="77777777" w:rsidR="003D323D" w:rsidRDefault="003D323D" w:rsidP="00DD6A55">
      <w:pPr>
        <w:jc w:val="both"/>
        <w:rPr>
          <w:rFonts w:ascii="Abadi" w:hAnsi="Abadi"/>
          <w:sz w:val="24"/>
          <w:szCs w:val="24"/>
        </w:rPr>
      </w:pPr>
    </w:p>
    <w:p w14:paraId="5535A43A" w14:textId="0047692C" w:rsidR="003D323D" w:rsidRDefault="003D323D" w:rsidP="00DD6A55">
      <w:pPr>
        <w:jc w:val="both"/>
        <w:rPr>
          <w:rFonts w:ascii="Bahnschrift Condensed" w:hAnsi="Bahnschrift Condensed"/>
          <w:b/>
          <w:bCs/>
          <w:sz w:val="28"/>
          <w:szCs w:val="28"/>
        </w:rPr>
      </w:pPr>
      <w:r>
        <w:rPr>
          <w:rFonts w:ascii="Bahnschrift Condensed" w:hAnsi="Bahnschrift Condensed"/>
          <w:b/>
          <w:bCs/>
          <w:sz w:val="28"/>
          <w:szCs w:val="28"/>
        </w:rPr>
        <w:lastRenderedPageBreak/>
        <w:t>LOCALIZACIONES</w:t>
      </w:r>
    </w:p>
    <w:p w14:paraId="7E2D3615" w14:textId="77777777" w:rsidR="003D323D" w:rsidRPr="003D323D" w:rsidRDefault="003D323D" w:rsidP="003D323D">
      <w:pPr>
        <w:jc w:val="both"/>
        <w:rPr>
          <w:rFonts w:ascii="Abadi" w:hAnsi="Abadi"/>
          <w:sz w:val="24"/>
          <w:szCs w:val="24"/>
        </w:rPr>
      </w:pPr>
      <w:r w:rsidRPr="003D323D">
        <w:rPr>
          <w:rFonts w:ascii="Abadi" w:hAnsi="Abadi"/>
          <w:b/>
          <w:bCs/>
          <w:sz w:val="24"/>
          <w:szCs w:val="24"/>
        </w:rPr>
        <w:t>Call Room</w:t>
      </w:r>
      <w:r w:rsidRPr="003D323D">
        <w:rPr>
          <w:rFonts w:ascii="Abadi" w:hAnsi="Abadi"/>
          <w:sz w:val="24"/>
          <w:szCs w:val="24"/>
        </w:rPr>
        <w:t xml:space="preserve"> — abril de 2026. Es la localización principal del corto y donde transcurre la mayor parte de la historia. Áxel y Noemí esperan antes de la final y mantienen allí la conversación central.</w:t>
      </w:r>
    </w:p>
    <w:p w14:paraId="2780C7BB" w14:textId="77777777" w:rsidR="003D323D" w:rsidRPr="003D323D" w:rsidRDefault="003D323D" w:rsidP="003D323D">
      <w:pPr>
        <w:jc w:val="both"/>
        <w:rPr>
          <w:rFonts w:ascii="Abadi" w:hAnsi="Abadi"/>
          <w:sz w:val="24"/>
          <w:szCs w:val="24"/>
        </w:rPr>
      </w:pPr>
    </w:p>
    <w:p w14:paraId="127B0D67" w14:textId="69FD47F2" w:rsidR="003D323D" w:rsidRPr="003D323D" w:rsidRDefault="003D323D" w:rsidP="003D323D">
      <w:pPr>
        <w:jc w:val="both"/>
        <w:rPr>
          <w:rFonts w:ascii="Abadi" w:hAnsi="Abadi"/>
          <w:sz w:val="24"/>
          <w:szCs w:val="24"/>
        </w:rPr>
      </w:pPr>
      <w:r w:rsidRPr="003D323D">
        <w:rPr>
          <w:rFonts w:ascii="Abadi" w:hAnsi="Abadi"/>
          <w:b/>
          <w:bCs/>
          <w:sz w:val="24"/>
          <w:szCs w:val="24"/>
        </w:rPr>
        <w:t>Floristería «Plantas Luego Existes»</w:t>
      </w:r>
      <w:r w:rsidRPr="003D323D">
        <w:rPr>
          <w:rFonts w:ascii="Abadi" w:hAnsi="Abadi"/>
          <w:sz w:val="24"/>
          <w:szCs w:val="24"/>
        </w:rPr>
        <w:t xml:space="preserve"> — marzo de 2026. Localización exterior en la que Áxel se encuentra con Inma al comienzo de su </w:t>
      </w:r>
      <w:r w:rsidR="00921441">
        <w:rPr>
          <w:rFonts w:ascii="Abadi" w:hAnsi="Abadi"/>
          <w:sz w:val="24"/>
          <w:szCs w:val="24"/>
        </w:rPr>
        <w:t>recuerdo.</w:t>
      </w:r>
    </w:p>
    <w:p w14:paraId="15BDF24D" w14:textId="77777777" w:rsidR="003D323D" w:rsidRPr="003D323D" w:rsidRDefault="003D323D" w:rsidP="003D323D">
      <w:pPr>
        <w:jc w:val="both"/>
        <w:rPr>
          <w:rFonts w:ascii="Abadi" w:hAnsi="Abadi"/>
          <w:sz w:val="24"/>
          <w:szCs w:val="24"/>
        </w:rPr>
      </w:pPr>
    </w:p>
    <w:p w14:paraId="33052B32" w14:textId="3E398832" w:rsidR="003D323D" w:rsidRPr="003D323D" w:rsidRDefault="003D323D" w:rsidP="003D323D">
      <w:pPr>
        <w:jc w:val="both"/>
        <w:rPr>
          <w:rFonts w:ascii="Abadi" w:hAnsi="Abadi"/>
          <w:sz w:val="24"/>
          <w:szCs w:val="24"/>
        </w:rPr>
      </w:pPr>
      <w:r w:rsidRPr="003D323D">
        <w:rPr>
          <w:rFonts w:ascii="Abadi" w:hAnsi="Abadi"/>
          <w:b/>
          <w:bCs/>
          <w:sz w:val="24"/>
          <w:szCs w:val="24"/>
        </w:rPr>
        <w:t>Habitación de Áxel</w:t>
      </w:r>
      <w:r w:rsidRPr="003D323D">
        <w:rPr>
          <w:rFonts w:ascii="Abadi" w:hAnsi="Abadi"/>
          <w:sz w:val="24"/>
          <w:szCs w:val="24"/>
        </w:rPr>
        <w:t xml:space="preserve"> — marzo de 2026. Espacio privado en el que Áxel e Inma conversan sobre teatro, interpretación y la competición.</w:t>
      </w:r>
      <w:r w:rsidR="00921441">
        <w:rPr>
          <w:rFonts w:ascii="Abadi" w:hAnsi="Abadi"/>
          <w:sz w:val="24"/>
          <w:szCs w:val="24"/>
        </w:rPr>
        <w:t xml:space="preserve"> * importante para desarrollar</w:t>
      </w:r>
    </w:p>
    <w:p w14:paraId="6856F1FB" w14:textId="77777777" w:rsidR="003D323D" w:rsidRPr="003D323D" w:rsidRDefault="003D323D" w:rsidP="003D323D">
      <w:pPr>
        <w:jc w:val="both"/>
        <w:rPr>
          <w:rFonts w:ascii="Abadi" w:hAnsi="Abadi"/>
          <w:sz w:val="24"/>
          <w:szCs w:val="24"/>
        </w:rPr>
      </w:pPr>
    </w:p>
    <w:p w14:paraId="6A8E1BB3" w14:textId="77777777" w:rsidR="003D323D" w:rsidRPr="003D323D" w:rsidRDefault="003D323D" w:rsidP="003D323D">
      <w:pPr>
        <w:jc w:val="both"/>
        <w:rPr>
          <w:rFonts w:ascii="Abadi" w:hAnsi="Abadi"/>
          <w:sz w:val="24"/>
          <w:szCs w:val="24"/>
        </w:rPr>
      </w:pPr>
      <w:r w:rsidRPr="003D323D">
        <w:rPr>
          <w:rFonts w:ascii="Abadi" w:hAnsi="Abadi"/>
          <w:b/>
          <w:bCs/>
          <w:sz w:val="24"/>
          <w:szCs w:val="24"/>
        </w:rPr>
        <w:t>Cafetería de la universidad</w:t>
      </w:r>
      <w:r w:rsidRPr="003D323D">
        <w:rPr>
          <w:rFonts w:ascii="Abadi" w:hAnsi="Abadi"/>
          <w:sz w:val="24"/>
          <w:szCs w:val="24"/>
        </w:rPr>
        <w:t xml:space="preserve"> — mayo de 2025. Áxel y Nerea hablan sobre los estudios, el tiro con arco y sus planes, mientras Emilio aparece brevemente.</w:t>
      </w:r>
    </w:p>
    <w:p w14:paraId="68C982FB" w14:textId="77777777" w:rsidR="003D323D" w:rsidRPr="003D323D" w:rsidRDefault="003D323D" w:rsidP="003D323D">
      <w:pPr>
        <w:jc w:val="both"/>
        <w:rPr>
          <w:rFonts w:ascii="Abadi" w:hAnsi="Abadi"/>
          <w:sz w:val="24"/>
          <w:szCs w:val="24"/>
        </w:rPr>
      </w:pPr>
    </w:p>
    <w:p w14:paraId="15B2D90A" w14:textId="451C8885" w:rsidR="003D323D" w:rsidRPr="003D323D" w:rsidRDefault="003D323D" w:rsidP="003D323D">
      <w:pPr>
        <w:jc w:val="both"/>
        <w:rPr>
          <w:rFonts w:ascii="Abadi" w:hAnsi="Abadi"/>
          <w:sz w:val="24"/>
          <w:szCs w:val="24"/>
        </w:rPr>
      </w:pPr>
      <w:r w:rsidRPr="003D323D">
        <w:rPr>
          <w:rFonts w:ascii="Abadi" w:hAnsi="Abadi"/>
          <w:b/>
          <w:bCs/>
          <w:sz w:val="24"/>
          <w:szCs w:val="24"/>
        </w:rPr>
        <w:t>Parque</w:t>
      </w:r>
      <w:r w:rsidRPr="003D323D">
        <w:rPr>
          <w:rFonts w:ascii="Abadi" w:hAnsi="Abadi"/>
          <w:sz w:val="24"/>
          <w:szCs w:val="24"/>
        </w:rPr>
        <w:t xml:space="preserve"> — junio de 2014. Es el escenario de los recuerdos de la infancia de Áxel junto a su madre Paula. La misma localización aparece también durante los créditos.</w:t>
      </w:r>
      <w:r>
        <w:rPr>
          <w:rFonts w:ascii="Abadi" w:hAnsi="Abadi"/>
          <w:sz w:val="24"/>
          <w:szCs w:val="24"/>
        </w:rPr>
        <w:t xml:space="preserve"> Es un parque cualquiera.</w:t>
      </w:r>
    </w:p>
    <w:p w14:paraId="093CFFCC" w14:textId="77777777" w:rsidR="003D323D" w:rsidRPr="003D323D" w:rsidRDefault="003D323D" w:rsidP="003D323D">
      <w:pPr>
        <w:jc w:val="both"/>
        <w:rPr>
          <w:rFonts w:ascii="Abadi" w:hAnsi="Abadi"/>
          <w:sz w:val="24"/>
          <w:szCs w:val="24"/>
        </w:rPr>
      </w:pPr>
    </w:p>
    <w:p w14:paraId="787CF822" w14:textId="0E483972" w:rsidR="003D323D" w:rsidRPr="00DD6A55" w:rsidRDefault="003D323D" w:rsidP="003D323D">
      <w:pPr>
        <w:jc w:val="both"/>
        <w:rPr>
          <w:rFonts w:ascii="Abadi" w:hAnsi="Abadi"/>
          <w:sz w:val="24"/>
          <w:szCs w:val="24"/>
        </w:rPr>
      </w:pPr>
      <w:r w:rsidRPr="003D323D">
        <w:rPr>
          <w:rFonts w:ascii="Abadi" w:hAnsi="Abadi"/>
          <w:b/>
          <w:bCs/>
          <w:sz w:val="24"/>
          <w:szCs w:val="24"/>
        </w:rPr>
        <w:t>Baño de Áxel</w:t>
      </w:r>
      <w:r w:rsidRPr="003D323D">
        <w:rPr>
          <w:rFonts w:ascii="Abadi" w:hAnsi="Abadi"/>
          <w:sz w:val="24"/>
          <w:szCs w:val="24"/>
        </w:rPr>
        <w:t xml:space="preserve"> — abril de 2026. Espacio de una breve escena en la que Áxel</w:t>
      </w:r>
      <w:r>
        <w:rPr>
          <w:rFonts w:ascii="Abadi" w:hAnsi="Abadi"/>
          <w:sz w:val="24"/>
          <w:szCs w:val="24"/>
        </w:rPr>
        <w:t>. S</w:t>
      </w:r>
      <w:r w:rsidRPr="003D323D">
        <w:rPr>
          <w:rFonts w:ascii="Abadi" w:hAnsi="Abadi"/>
          <w:sz w:val="24"/>
          <w:szCs w:val="24"/>
        </w:rPr>
        <w:t>e enfrenta a sus nervios frente al espejo</w:t>
      </w:r>
      <w:r>
        <w:rPr>
          <w:rFonts w:ascii="Abadi" w:hAnsi="Abadi"/>
          <w:sz w:val="24"/>
          <w:szCs w:val="24"/>
        </w:rPr>
        <w:t>, por fin explota después de toda la presión que tenía contenida.</w:t>
      </w:r>
    </w:p>
    <w:sectPr w:rsidR="003D323D" w:rsidRPr="00DD6A55">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3096F" w14:textId="77777777" w:rsidR="00AF00E8" w:rsidRDefault="00AF00E8" w:rsidP="002B0786">
      <w:pPr>
        <w:spacing w:after="0" w:line="240" w:lineRule="auto"/>
      </w:pPr>
      <w:r>
        <w:separator/>
      </w:r>
    </w:p>
  </w:endnote>
  <w:endnote w:type="continuationSeparator" w:id="0">
    <w:p w14:paraId="2E57D882" w14:textId="77777777" w:rsidR="00AF00E8" w:rsidRDefault="00AF00E8" w:rsidP="002B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Microsoft YaHei UI Light">
    <w:panose1 w:val="020B0502040204020203"/>
    <w:charset w:val="86"/>
    <w:family w:val="swiss"/>
    <w:pitch w:val="variable"/>
    <w:sig w:usb0="80000287" w:usb1="2ACF0010" w:usb2="00000016" w:usb3="00000000" w:csb0="0004001F" w:csb1="00000000"/>
  </w:font>
  <w:font w:name="Trebuchet MS">
    <w:panose1 w:val="020B0603020202020204"/>
    <w:charset w:val="00"/>
    <w:family w:val="swiss"/>
    <w:pitch w:val="variable"/>
    <w:sig w:usb0="00000687" w:usb1="00000000" w:usb2="00000000" w:usb3="00000000" w:csb0="0000009F" w:csb1="00000000"/>
  </w:font>
  <w:font w:name="Bahnschrift Condensed">
    <w:panose1 w:val="020B0502040204020203"/>
    <w:charset w:val="00"/>
    <w:family w:val="swiss"/>
    <w:pitch w:val="variable"/>
    <w:sig w:usb0="A00002C7" w:usb1="00000002" w:usb2="00000000" w:usb3="00000000" w:csb0="0000019F"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525643"/>
      <w:docPartObj>
        <w:docPartGallery w:val="Page Numbers (Bottom of Page)"/>
        <w:docPartUnique/>
      </w:docPartObj>
    </w:sdtPr>
    <w:sdtContent>
      <w:p w14:paraId="7F3A054C" w14:textId="044CC018" w:rsidR="00574CC9" w:rsidRDefault="00574CC9" w:rsidP="00574CC9">
        <w:pPr>
          <w:pStyle w:val="Piedepgina"/>
          <w:jc w:val="center"/>
        </w:pPr>
        <w:r w:rsidRPr="00574CC9">
          <w:rPr>
            <w:rFonts w:ascii="Abadi" w:hAnsi="Abadi"/>
          </w:rPr>
          <w:fldChar w:fldCharType="begin"/>
        </w:r>
        <w:r w:rsidRPr="00574CC9">
          <w:rPr>
            <w:rFonts w:ascii="Abadi" w:hAnsi="Abadi"/>
          </w:rPr>
          <w:instrText>PAGE   \* MERGEFORMAT</w:instrText>
        </w:r>
        <w:r w:rsidRPr="00574CC9">
          <w:rPr>
            <w:rFonts w:ascii="Abadi" w:hAnsi="Abadi"/>
          </w:rPr>
          <w:fldChar w:fldCharType="separate"/>
        </w:r>
        <w:r w:rsidRPr="00574CC9">
          <w:rPr>
            <w:rFonts w:ascii="Abadi" w:hAnsi="Abadi"/>
          </w:rPr>
          <w:t>2</w:t>
        </w:r>
        <w:r w:rsidRPr="00574CC9">
          <w:rPr>
            <w:rFonts w:ascii="Abadi" w:hAnsi="Abadi"/>
          </w:rPr>
          <w:fldChar w:fldCharType="end"/>
        </w:r>
      </w:p>
    </w:sdtContent>
  </w:sdt>
  <w:p w14:paraId="34E402C1" w14:textId="77777777" w:rsidR="00574CC9" w:rsidRDefault="00574C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99E5E" w14:textId="77777777" w:rsidR="00AF00E8" w:rsidRDefault="00AF00E8" w:rsidP="002B0786">
      <w:pPr>
        <w:spacing w:after="0" w:line="240" w:lineRule="auto"/>
      </w:pPr>
      <w:r>
        <w:separator/>
      </w:r>
    </w:p>
  </w:footnote>
  <w:footnote w:type="continuationSeparator" w:id="0">
    <w:p w14:paraId="2CE06E42" w14:textId="77777777" w:rsidR="00AF00E8" w:rsidRDefault="00AF00E8" w:rsidP="002B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2205" w14:textId="484553B1" w:rsidR="002B0786" w:rsidRDefault="002B0786">
    <w:pPr>
      <w:pStyle w:val="Encabezado"/>
    </w:pPr>
    <w:r>
      <w:rPr>
        <w:rFonts w:ascii="Trebuchet MS" w:hAnsi="Trebuchet MS"/>
        <w:noProof/>
        <w:sz w:val="28"/>
        <w:szCs w:val="28"/>
      </w:rPr>
      <w:drawing>
        <wp:anchor distT="0" distB="0" distL="114300" distR="114300" simplePos="0" relativeHeight="251659264" behindDoc="1" locked="0" layoutInCell="1" allowOverlap="1" wp14:anchorId="1F283890" wp14:editId="26A875E8">
          <wp:simplePos x="0" y="0"/>
          <wp:positionH relativeFrom="margin">
            <wp:align>left</wp:align>
          </wp:positionH>
          <wp:positionV relativeFrom="paragraph">
            <wp:posOffset>-443865</wp:posOffset>
          </wp:positionV>
          <wp:extent cx="1638300" cy="894080"/>
          <wp:effectExtent l="0" t="0" r="0" b="1270"/>
          <wp:wrapTight wrapText="bothSides">
            <wp:wrapPolygon edited="0">
              <wp:start x="16326" y="1381"/>
              <wp:lineTo x="8540" y="3682"/>
              <wp:lineTo x="1507" y="7364"/>
              <wp:lineTo x="1507" y="9665"/>
              <wp:lineTo x="0" y="15648"/>
              <wp:lineTo x="0" y="18869"/>
              <wp:lineTo x="753" y="21170"/>
              <wp:lineTo x="1507" y="21170"/>
              <wp:lineTo x="3014" y="21170"/>
              <wp:lineTo x="3767" y="21170"/>
              <wp:lineTo x="13814" y="17028"/>
              <wp:lineTo x="20595" y="10585"/>
              <wp:lineTo x="21349" y="4142"/>
              <wp:lineTo x="21349" y="2301"/>
              <wp:lineTo x="20344" y="1381"/>
              <wp:lineTo x="16326" y="1381"/>
            </wp:wrapPolygon>
          </wp:wrapTight>
          <wp:docPr id="106073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59849" name="Imagen 714059849"/>
                  <pic:cNvPicPr/>
                </pic:nvPicPr>
                <pic:blipFill rotWithShape="1">
                  <a:blip r:embed="rId1">
                    <a:extLst>
                      <a:ext uri="{28A0092B-C50C-407E-A947-70E740481C1C}">
                        <a14:useLocalDpi xmlns:a14="http://schemas.microsoft.com/office/drawing/2010/main" val="0"/>
                      </a:ext>
                    </a:extLst>
                  </a:blip>
                  <a:srcRect t="20423" b="25000"/>
                  <a:stretch>
                    <a:fillRect/>
                  </a:stretch>
                </pic:blipFill>
                <pic:spPr bwMode="auto">
                  <a:xfrm>
                    <a:off x="0" y="0"/>
                    <a:ext cx="1638300" cy="894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rebuchet MS" w:hAnsi="Trebuchet MS"/>
        <w:noProof/>
        <w:sz w:val="28"/>
        <w:szCs w:val="28"/>
      </w:rPr>
      <w:drawing>
        <wp:anchor distT="0" distB="0" distL="114300" distR="114300" simplePos="0" relativeHeight="251660288" behindDoc="1" locked="0" layoutInCell="1" allowOverlap="1" wp14:anchorId="54EC7779" wp14:editId="54121453">
          <wp:simplePos x="0" y="0"/>
          <wp:positionH relativeFrom="margin">
            <wp:align>right</wp:align>
          </wp:positionH>
          <wp:positionV relativeFrom="paragraph">
            <wp:posOffset>-361950</wp:posOffset>
          </wp:positionV>
          <wp:extent cx="2441575" cy="806450"/>
          <wp:effectExtent l="0" t="0" r="0" b="0"/>
          <wp:wrapTight wrapText="bothSides">
            <wp:wrapPolygon edited="0">
              <wp:start x="1685" y="510"/>
              <wp:lineTo x="1685" y="20409"/>
              <wp:lineTo x="10112" y="20920"/>
              <wp:lineTo x="11292" y="20920"/>
              <wp:lineTo x="21066" y="18879"/>
              <wp:lineTo x="21066" y="12756"/>
              <wp:lineTo x="17190" y="10205"/>
              <wp:lineTo x="10112" y="9694"/>
              <wp:lineTo x="10617" y="5102"/>
              <wp:lineTo x="9438" y="3572"/>
              <wp:lineTo x="2696" y="510"/>
              <wp:lineTo x="1685" y="510"/>
            </wp:wrapPolygon>
          </wp:wrapTight>
          <wp:docPr id="17939193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19394" name="Imagen 1793919394"/>
                  <pic:cNvPicPr/>
                </pic:nvPicPr>
                <pic:blipFill rotWithShape="1">
                  <a:blip r:embed="rId2">
                    <a:extLst>
                      <a:ext uri="{28A0092B-C50C-407E-A947-70E740481C1C}">
                        <a14:useLocalDpi xmlns:a14="http://schemas.microsoft.com/office/drawing/2010/main" val="0"/>
                      </a:ext>
                    </a:extLst>
                  </a:blip>
                  <a:srcRect t="26300" b="40673"/>
                  <a:stretch>
                    <a:fillRect/>
                  </a:stretch>
                </pic:blipFill>
                <pic:spPr bwMode="auto">
                  <a:xfrm>
                    <a:off x="0" y="0"/>
                    <a:ext cx="2441575" cy="806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o:colormru v:ext="edit" colors="#f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6AE"/>
    <w:rsid w:val="00073E12"/>
    <w:rsid w:val="000D2E48"/>
    <w:rsid w:val="000D6AB3"/>
    <w:rsid w:val="001170EF"/>
    <w:rsid w:val="00192B84"/>
    <w:rsid w:val="00235E57"/>
    <w:rsid w:val="002949E1"/>
    <w:rsid w:val="002B0786"/>
    <w:rsid w:val="002E560B"/>
    <w:rsid w:val="00344BB3"/>
    <w:rsid w:val="003D323D"/>
    <w:rsid w:val="00564A7E"/>
    <w:rsid w:val="00574CC9"/>
    <w:rsid w:val="006129DF"/>
    <w:rsid w:val="00615D7C"/>
    <w:rsid w:val="007703AD"/>
    <w:rsid w:val="00787222"/>
    <w:rsid w:val="007D77BA"/>
    <w:rsid w:val="00921441"/>
    <w:rsid w:val="00A16D8A"/>
    <w:rsid w:val="00AF00E8"/>
    <w:rsid w:val="00B516AE"/>
    <w:rsid w:val="00B93661"/>
    <w:rsid w:val="00CA737B"/>
    <w:rsid w:val="00DD2816"/>
    <w:rsid w:val="00DD6A55"/>
    <w:rsid w:val="00E944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f"/>
    </o:shapedefaults>
    <o:shapelayout v:ext="edit">
      <o:idmap v:ext="edit" data="2"/>
    </o:shapelayout>
  </w:shapeDefaults>
  <w:decimalSymbol w:val=","/>
  <w:listSeparator w:val=";"/>
  <w14:docId w14:val="2628C40D"/>
  <w15:chartTrackingRefBased/>
  <w15:docId w15:val="{4E8A5684-0E87-4E76-A4E6-2A0369F8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07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0786"/>
  </w:style>
  <w:style w:type="paragraph" w:styleId="Piedepgina">
    <w:name w:val="footer"/>
    <w:basedOn w:val="Normal"/>
    <w:link w:val="PiedepginaCar"/>
    <w:uiPriority w:val="99"/>
    <w:unhideWhenUsed/>
    <w:rsid w:val="002B07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0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6</Pages>
  <Words>1601</Words>
  <Characters>8809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Oropesa</dc:creator>
  <cp:keywords/>
  <dc:description/>
  <cp:lastModifiedBy>Pablo Oropesa Rodríguez</cp:lastModifiedBy>
  <cp:revision>13</cp:revision>
  <dcterms:created xsi:type="dcterms:W3CDTF">2024-08-31T20:58:00Z</dcterms:created>
  <dcterms:modified xsi:type="dcterms:W3CDTF">2026-08-26T07:51:00Z</dcterms:modified>
</cp:coreProperties>
</file>